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DB" w:rsidRPr="00817EC5" w:rsidRDefault="00D91ADB" w:rsidP="00817EC5">
      <w:pPr>
        <w:suppressAutoHyphens w:val="0"/>
        <w:rPr>
          <w:rFonts w:ascii="Bookman Old Style" w:hAnsi="Bookman Old Style"/>
          <w:sz w:val="28"/>
          <w:szCs w:val="24"/>
          <w:lang w:val="en-US" w:eastAsia="ru-RU"/>
        </w:rPr>
      </w:pPr>
    </w:p>
    <w:p w:rsidR="00010BE5" w:rsidRDefault="00B9534B" w:rsidP="00010BE5">
      <w:pPr>
        <w:ind w:left="5664" w:firstLine="708"/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27FD9EE" wp14:editId="5DD85840">
            <wp:simplePos x="0" y="0"/>
            <wp:positionH relativeFrom="column">
              <wp:posOffset>2707005</wp:posOffset>
            </wp:positionH>
            <wp:positionV relativeFrom="paragraph">
              <wp:posOffset>10160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val="en-US" w:eastAsia="ru-RU"/>
        </w:rPr>
      </w:pP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suppressAutoHyphens w:val="0"/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D3332B">
        <w:rPr>
          <w:rFonts w:ascii="Bookman Old Style" w:hAnsi="Bookman Old Style"/>
          <w:sz w:val="28"/>
          <w:szCs w:val="24"/>
          <w:lang w:eastAsia="ru-RU"/>
        </w:rPr>
        <w:t>Администрация</w:t>
      </w: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sz w:val="28"/>
        </w:rPr>
      </w:pPr>
      <w:r w:rsidRPr="00D3332B">
        <w:rPr>
          <w:rFonts w:ascii="Bookman Old Style" w:hAnsi="Bookman Old Style"/>
          <w:sz w:val="28"/>
        </w:rPr>
        <w:t>Большемур</w:t>
      </w:r>
      <w:r>
        <w:rPr>
          <w:rFonts w:ascii="Bookman Old Style" w:hAnsi="Bookman Old Style"/>
          <w:sz w:val="28"/>
        </w:rPr>
        <w:t>ашкинского муниципального округа</w:t>
      </w: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sz w:val="28"/>
        </w:rPr>
      </w:pPr>
      <w:r w:rsidRPr="00D3332B">
        <w:rPr>
          <w:rFonts w:ascii="Bookman Old Style" w:hAnsi="Bookman Old Style"/>
          <w:sz w:val="28"/>
        </w:rPr>
        <w:t>Нижегородской области</w:t>
      </w:r>
    </w:p>
    <w:p w:rsidR="00010BE5" w:rsidRPr="00D3332B" w:rsidRDefault="00010BE5" w:rsidP="00010BE5">
      <w:pPr>
        <w:numPr>
          <w:ilvl w:val="0"/>
          <w:numId w:val="1"/>
        </w:numPr>
        <w:tabs>
          <w:tab w:val="num" w:pos="0"/>
        </w:tabs>
        <w:contextualSpacing/>
        <w:jc w:val="center"/>
        <w:rPr>
          <w:rFonts w:ascii="Bookman Old Style" w:hAnsi="Bookman Old Style"/>
          <w:b/>
          <w:sz w:val="48"/>
          <w:szCs w:val="48"/>
        </w:rPr>
      </w:pPr>
      <w:r w:rsidRPr="00D3332B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010BE5" w:rsidRPr="00D3332B" w:rsidRDefault="00010BE5" w:rsidP="00010BE5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298"/>
        <w:contextualSpacing/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7A71AB0" wp14:editId="50B7887C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FBB333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FBDFE1" wp14:editId="78C8849D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10967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010BE5" w:rsidRPr="00D3332B" w:rsidRDefault="00010BE5" w:rsidP="00010BE5"/>
    <w:p w:rsidR="00A954CA" w:rsidRPr="007468C1" w:rsidRDefault="007468C1" w:rsidP="00010BE5">
      <w:pPr>
        <w:rPr>
          <w:bCs/>
          <w:color w:val="000000" w:themeColor="text1"/>
          <w:sz w:val="28"/>
          <w:szCs w:val="28"/>
        </w:rPr>
      </w:pPr>
      <w:r w:rsidRPr="007B1983">
        <w:rPr>
          <w:bCs/>
          <w:color w:val="000000" w:themeColor="text1"/>
          <w:sz w:val="28"/>
          <w:szCs w:val="28"/>
          <w:u w:val="single"/>
        </w:rPr>
        <w:t>30.01.2026</w:t>
      </w:r>
      <w:r w:rsidR="00A954CA" w:rsidRPr="007B1983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 w:rsidRPr="00C86C76">
        <w:rPr>
          <w:bCs/>
          <w:color w:val="000000" w:themeColor="text1"/>
          <w:sz w:val="28"/>
          <w:szCs w:val="28"/>
          <w:u w:val="single"/>
        </w:rPr>
        <w:t>№</w:t>
      </w:r>
      <w:r w:rsidR="00C86C76" w:rsidRPr="00C86C76">
        <w:rPr>
          <w:bCs/>
          <w:color w:val="000000" w:themeColor="text1"/>
          <w:sz w:val="28"/>
          <w:szCs w:val="28"/>
          <w:u w:val="single"/>
        </w:rPr>
        <w:t xml:space="preserve"> 46</w:t>
      </w:r>
      <w:r w:rsidRPr="007B1983">
        <w:rPr>
          <w:bCs/>
          <w:color w:val="000000" w:themeColor="text1"/>
          <w:sz w:val="28"/>
          <w:szCs w:val="28"/>
        </w:rPr>
        <w:t xml:space="preserve"> </w:t>
      </w:r>
      <w:r w:rsidR="007B1983">
        <w:rPr>
          <w:bCs/>
          <w:color w:val="000000" w:themeColor="text1"/>
          <w:sz w:val="28"/>
          <w:szCs w:val="28"/>
          <w:u w:val="single"/>
        </w:rPr>
        <w:t xml:space="preserve">       </w:t>
      </w:r>
    </w:p>
    <w:p w:rsidR="00010BE5" w:rsidRPr="007468C1" w:rsidRDefault="00010BE5" w:rsidP="00010BE5">
      <w:pPr>
        <w:rPr>
          <w:b/>
          <w:bCs/>
          <w:color w:val="000000" w:themeColor="text1"/>
          <w:sz w:val="28"/>
          <w:szCs w:val="28"/>
        </w:rPr>
      </w:pPr>
      <w:r w:rsidRPr="007468C1">
        <w:rPr>
          <w:b/>
          <w:bCs/>
          <w:color w:val="000000" w:themeColor="text1"/>
          <w:sz w:val="28"/>
          <w:szCs w:val="28"/>
        </w:rPr>
        <w:t xml:space="preserve"> </w:t>
      </w:r>
    </w:p>
    <w:p w:rsidR="00EC1087" w:rsidRDefault="00EC1087" w:rsidP="00EC1087">
      <w:pPr>
        <w:jc w:val="center"/>
        <w:rPr>
          <w:b/>
          <w:color w:val="000000" w:themeColor="text1"/>
          <w:sz w:val="24"/>
          <w:szCs w:val="24"/>
        </w:rPr>
      </w:pPr>
      <w:r w:rsidRPr="007468C1">
        <w:rPr>
          <w:b/>
          <w:color w:val="000000" w:themeColor="text1"/>
          <w:sz w:val="24"/>
          <w:szCs w:val="24"/>
        </w:rPr>
        <w:t xml:space="preserve">О внесении изменений в муниципальную программу «Развитие физической культуры и спорта Большемурашкинского муниципального округа на 2026-2028 годы», утвержденную постановлением администрации Большемурашкинского муниципального округа от 20.10.2025 г. № 912  </w:t>
      </w:r>
    </w:p>
    <w:p w:rsidR="007350E2" w:rsidRPr="007468C1" w:rsidRDefault="007350E2" w:rsidP="00EC1087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(с изм. от 28.01.2026 № 36)</w:t>
      </w:r>
    </w:p>
    <w:p w:rsidR="00EC1087" w:rsidRPr="007468C1" w:rsidRDefault="00EC1087" w:rsidP="00EC1087">
      <w:pPr>
        <w:jc w:val="center"/>
        <w:rPr>
          <w:color w:val="000000" w:themeColor="text1"/>
          <w:sz w:val="24"/>
          <w:szCs w:val="24"/>
        </w:rPr>
      </w:pPr>
      <w:r w:rsidRPr="007468C1">
        <w:rPr>
          <w:b/>
          <w:color w:val="000000" w:themeColor="text1"/>
          <w:sz w:val="24"/>
          <w:szCs w:val="24"/>
        </w:rPr>
        <w:t xml:space="preserve"> </w:t>
      </w:r>
    </w:p>
    <w:p w:rsidR="00EC1087" w:rsidRPr="007468C1" w:rsidRDefault="00EC1087" w:rsidP="00EC1087">
      <w:pPr>
        <w:ind w:left="-567" w:right="-143" w:firstLine="567"/>
        <w:jc w:val="both"/>
        <w:rPr>
          <w:b/>
          <w:bCs/>
          <w:color w:val="000000" w:themeColor="text1"/>
          <w:sz w:val="24"/>
          <w:szCs w:val="24"/>
        </w:rPr>
      </w:pPr>
      <w:r w:rsidRPr="007468C1">
        <w:rPr>
          <w:color w:val="000000" w:themeColor="text1"/>
          <w:sz w:val="24"/>
          <w:szCs w:val="24"/>
        </w:rPr>
        <w:t xml:space="preserve"> В целях реализации мероприятий, направленных на повышение доступности создания условий, обеспечивающих возможность гражданам систематически заниматься физической культурой и спортом, создания эффективной системы подготовки спортсменов, создания условий для наиболее полного и качественного развития молодежи, администрация Большемурашкинского муниципального округа  </w:t>
      </w:r>
      <w:proofErr w:type="gramStart"/>
      <w:r w:rsidRPr="007468C1">
        <w:rPr>
          <w:b/>
          <w:bCs/>
          <w:color w:val="000000" w:themeColor="text1"/>
          <w:sz w:val="24"/>
          <w:szCs w:val="24"/>
        </w:rPr>
        <w:t>п</w:t>
      </w:r>
      <w:proofErr w:type="gramEnd"/>
      <w:r w:rsidRPr="007468C1">
        <w:rPr>
          <w:b/>
          <w:bCs/>
          <w:color w:val="000000" w:themeColor="text1"/>
          <w:sz w:val="24"/>
          <w:szCs w:val="24"/>
        </w:rPr>
        <w:t xml:space="preserve"> о с т а н о в л я е т:</w:t>
      </w:r>
    </w:p>
    <w:p w:rsidR="007468C1" w:rsidRPr="007468C1" w:rsidRDefault="007468C1" w:rsidP="007468C1">
      <w:pPr>
        <w:ind w:left="-567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</w:t>
      </w:r>
      <w:r w:rsidR="00EC1087" w:rsidRPr="007468C1">
        <w:rPr>
          <w:color w:val="000000" w:themeColor="text1"/>
          <w:sz w:val="24"/>
          <w:szCs w:val="24"/>
        </w:rPr>
        <w:t xml:space="preserve">1. </w:t>
      </w:r>
      <w:proofErr w:type="gramStart"/>
      <w:r w:rsidR="00EC1087" w:rsidRPr="007468C1">
        <w:rPr>
          <w:color w:val="000000" w:themeColor="text1"/>
          <w:sz w:val="24"/>
          <w:szCs w:val="24"/>
        </w:rPr>
        <w:t>Внести в</w:t>
      </w:r>
      <w:r w:rsidR="00EC1087" w:rsidRPr="007468C1">
        <w:rPr>
          <w:color w:val="000000" w:themeColor="text1"/>
        </w:rPr>
        <w:t xml:space="preserve"> </w:t>
      </w:r>
      <w:r w:rsidR="00EC1087" w:rsidRPr="007468C1">
        <w:rPr>
          <w:color w:val="000000" w:themeColor="text1"/>
          <w:sz w:val="24"/>
          <w:szCs w:val="24"/>
        </w:rPr>
        <w:t>муниципальную программу «Развитие физической культуры и спорта Большемурашкинского муниципального округа на 2026-2028 годы», утвержденную</w:t>
      </w:r>
      <w:r w:rsidR="00EC1087" w:rsidRPr="007468C1">
        <w:rPr>
          <w:color w:val="000000" w:themeColor="text1"/>
        </w:rPr>
        <w:t xml:space="preserve">  </w:t>
      </w:r>
      <w:r w:rsidR="00EC1087" w:rsidRPr="007468C1">
        <w:rPr>
          <w:color w:val="000000" w:themeColor="text1"/>
          <w:sz w:val="24"/>
          <w:szCs w:val="24"/>
        </w:rPr>
        <w:t>постановлением администрации Большемурашкинского муниципального округа от 20.10.2025 г. № 912 «Об утверждении  муниципальной программы «Развитие физической культуры и спорта Большемурашкинского муниципального  округа  на 2026-2028 годы»</w:t>
      </w:r>
      <w:r w:rsidR="007350E2" w:rsidRPr="007350E2">
        <w:t xml:space="preserve"> </w:t>
      </w:r>
      <w:r w:rsidR="007350E2" w:rsidRPr="007350E2">
        <w:rPr>
          <w:color w:val="000000" w:themeColor="text1"/>
          <w:sz w:val="24"/>
          <w:szCs w:val="24"/>
        </w:rPr>
        <w:t>(с изм. от 28.01.2026 № 36)</w:t>
      </w:r>
      <w:r w:rsidR="00EC1087" w:rsidRPr="007468C1">
        <w:rPr>
          <w:color w:val="000000" w:themeColor="text1"/>
          <w:sz w:val="24"/>
          <w:szCs w:val="24"/>
        </w:rPr>
        <w:t xml:space="preserve"> </w:t>
      </w:r>
      <w:r w:rsidRPr="007468C1">
        <w:rPr>
          <w:color w:val="000000" w:themeColor="text1"/>
          <w:sz w:val="24"/>
          <w:szCs w:val="24"/>
        </w:rPr>
        <w:t>изложив ее  в редакции согласно приложению к настоящему постановлению.</w:t>
      </w:r>
      <w:proofErr w:type="gramEnd"/>
    </w:p>
    <w:p w:rsidR="00EC1087" w:rsidRPr="007468C1" w:rsidRDefault="00EC1087" w:rsidP="007468C1">
      <w:pPr>
        <w:ind w:left="-567" w:hanging="567"/>
        <w:jc w:val="both"/>
        <w:rPr>
          <w:color w:val="000000" w:themeColor="text1"/>
          <w:sz w:val="24"/>
          <w:szCs w:val="24"/>
        </w:rPr>
      </w:pPr>
      <w:r w:rsidRPr="007468C1">
        <w:rPr>
          <w:color w:val="000000" w:themeColor="text1"/>
          <w:sz w:val="24"/>
          <w:szCs w:val="24"/>
        </w:rPr>
        <w:t xml:space="preserve">   </w:t>
      </w:r>
      <w:r w:rsidR="007468C1">
        <w:rPr>
          <w:color w:val="000000" w:themeColor="text1"/>
          <w:sz w:val="24"/>
          <w:szCs w:val="24"/>
        </w:rPr>
        <w:t xml:space="preserve">               </w:t>
      </w:r>
      <w:r w:rsidRPr="007468C1">
        <w:rPr>
          <w:color w:val="000000" w:themeColor="text1"/>
          <w:sz w:val="24"/>
          <w:szCs w:val="24"/>
        </w:rPr>
        <w:t xml:space="preserve">2. Управлению делами администрации Большемурашкинского муниципального округа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Интернет. </w:t>
      </w:r>
      <w:r w:rsidRPr="007468C1">
        <w:rPr>
          <w:color w:val="000000" w:themeColor="text1"/>
          <w:sz w:val="24"/>
          <w:szCs w:val="24"/>
        </w:rPr>
        <w:tab/>
      </w:r>
      <w:r w:rsidRPr="007468C1">
        <w:rPr>
          <w:color w:val="000000" w:themeColor="text1"/>
          <w:sz w:val="24"/>
          <w:szCs w:val="24"/>
        </w:rPr>
        <w:tab/>
      </w:r>
      <w:r w:rsidRPr="007468C1">
        <w:rPr>
          <w:color w:val="000000" w:themeColor="text1"/>
          <w:sz w:val="24"/>
          <w:szCs w:val="24"/>
        </w:rPr>
        <w:tab/>
      </w:r>
    </w:p>
    <w:p w:rsidR="00EC1087" w:rsidRPr="007468C1" w:rsidRDefault="00EC1087" w:rsidP="00EC1087">
      <w:pPr>
        <w:ind w:left="-567" w:right="-143" w:firstLine="567"/>
        <w:jc w:val="both"/>
        <w:rPr>
          <w:color w:val="000000" w:themeColor="text1"/>
          <w:sz w:val="24"/>
          <w:szCs w:val="24"/>
        </w:rPr>
      </w:pPr>
      <w:r w:rsidRPr="007468C1">
        <w:rPr>
          <w:bCs/>
          <w:color w:val="000000" w:themeColor="text1"/>
          <w:sz w:val="24"/>
          <w:szCs w:val="24"/>
        </w:rPr>
        <w:t xml:space="preserve"> 3</w:t>
      </w:r>
      <w:r w:rsidRPr="007468C1">
        <w:rPr>
          <w:color w:val="000000" w:themeColor="text1"/>
          <w:sz w:val="24"/>
          <w:szCs w:val="24"/>
        </w:rPr>
        <w:t xml:space="preserve">. </w:t>
      </w:r>
      <w:proofErr w:type="gramStart"/>
      <w:r w:rsidRPr="007468C1">
        <w:rPr>
          <w:color w:val="000000" w:themeColor="text1"/>
          <w:sz w:val="24"/>
          <w:szCs w:val="24"/>
        </w:rPr>
        <w:t>Контроль за</w:t>
      </w:r>
      <w:proofErr w:type="gramEnd"/>
      <w:r w:rsidRPr="007468C1">
        <w:rPr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главы администрации Большемурашкинского муниципального округа </w:t>
      </w:r>
      <w:proofErr w:type="spellStart"/>
      <w:r w:rsidRPr="007468C1">
        <w:rPr>
          <w:color w:val="000000" w:themeColor="text1"/>
          <w:sz w:val="24"/>
          <w:szCs w:val="24"/>
        </w:rPr>
        <w:t>Р.Е.Даранова</w:t>
      </w:r>
      <w:proofErr w:type="spellEnd"/>
      <w:r w:rsidRPr="007468C1">
        <w:rPr>
          <w:color w:val="000000" w:themeColor="text1"/>
          <w:sz w:val="24"/>
          <w:szCs w:val="24"/>
        </w:rPr>
        <w:t>.</w:t>
      </w:r>
    </w:p>
    <w:p w:rsidR="003810D7" w:rsidRDefault="003810D7" w:rsidP="00010BE5">
      <w:pPr>
        <w:jc w:val="both"/>
        <w:rPr>
          <w:color w:val="000000" w:themeColor="text1"/>
          <w:sz w:val="24"/>
          <w:szCs w:val="24"/>
        </w:rPr>
      </w:pPr>
    </w:p>
    <w:p w:rsidR="007468C1" w:rsidRDefault="007468C1" w:rsidP="00010BE5">
      <w:pPr>
        <w:jc w:val="both"/>
        <w:rPr>
          <w:color w:val="000000" w:themeColor="text1"/>
          <w:sz w:val="24"/>
          <w:szCs w:val="24"/>
        </w:rPr>
      </w:pPr>
    </w:p>
    <w:p w:rsidR="007468C1" w:rsidRDefault="007468C1" w:rsidP="00010BE5">
      <w:pPr>
        <w:jc w:val="both"/>
        <w:rPr>
          <w:color w:val="000000" w:themeColor="text1"/>
          <w:sz w:val="24"/>
          <w:szCs w:val="24"/>
        </w:rPr>
      </w:pPr>
    </w:p>
    <w:p w:rsidR="007468C1" w:rsidRPr="007468C1" w:rsidRDefault="007468C1" w:rsidP="00010BE5">
      <w:pPr>
        <w:jc w:val="both"/>
        <w:rPr>
          <w:color w:val="000000" w:themeColor="text1"/>
          <w:sz w:val="24"/>
          <w:szCs w:val="24"/>
        </w:rPr>
      </w:pPr>
    </w:p>
    <w:p w:rsidR="003810D7" w:rsidRPr="007468C1" w:rsidRDefault="007468C1" w:rsidP="00010BE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Глава местного самоуправления                                                          </w:t>
      </w:r>
      <w:proofErr w:type="spellStart"/>
      <w:r>
        <w:rPr>
          <w:color w:val="000000" w:themeColor="text1"/>
          <w:sz w:val="24"/>
          <w:szCs w:val="24"/>
        </w:rPr>
        <w:t>Н.А.Беляков</w:t>
      </w:r>
      <w:proofErr w:type="spellEnd"/>
    </w:p>
    <w:p w:rsidR="003810D7" w:rsidRPr="007468C1" w:rsidRDefault="003810D7" w:rsidP="00010BE5">
      <w:pPr>
        <w:jc w:val="both"/>
        <w:rPr>
          <w:color w:val="000000" w:themeColor="text1"/>
          <w:sz w:val="24"/>
          <w:szCs w:val="24"/>
        </w:rPr>
      </w:pPr>
    </w:p>
    <w:p w:rsidR="003810D7" w:rsidRPr="007468C1" w:rsidRDefault="003810D7" w:rsidP="00010BE5">
      <w:pPr>
        <w:jc w:val="both"/>
        <w:rPr>
          <w:color w:val="000000" w:themeColor="text1"/>
          <w:sz w:val="24"/>
          <w:szCs w:val="24"/>
        </w:rPr>
      </w:pPr>
    </w:p>
    <w:p w:rsidR="003810D7" w:rsidRPr="007468C1" w:rsidRDefault="003810D7" w:rsidP="00010BE5">
      <w:pPr>
        <w:jc w:val="both"/>
        <w:rPr>
          <w:color w:val="000000" w:themeColor="text1"/>
          <w:sz w:val="24"/>
          <w:szCs w:val="24"/>
        </w:rPr>
      </w:pPr>
    </w:p>
    <w:p w:rsidR="003810D7" w:rsidRPr="007468C1" w:rsidRDefault="003810D7" w:rsidP="00010BE5">
      <w:pPr>
        <w:jc w:val="both"/>
        <w:rPr>
          <w:color w:val="000000" w:themeColor="text1"/>
          <w:sz w:val="24"/>
          <w:szCs w:val="24"/>
        </w:rPr>
      </w:pPr>
    </w:p>
    <w:p w:rsidR="003810D7" w:rsidRPr="007468C1" w:rsidRDefault="003810D7" w:rsidP="00010BE5">
      <w:pPr>
        <w:jc w:val="both"/>
        <w:rPr>
          <w:color w:val="000000" w:themeColor="text1"/>
          <w:sz w:val="24"/>
          <w:szCs w:val="24"/>
        </w:rPr>
      </w:pPr>
    </w:p>
    <w:p w:rsidR="003810D7" w:rsidRPr="007468C1" w:rsidRDefault="003810D7" w:rsidP="00010BE5">
      <w:pPr>
        <w:jc w:val="both"/>
        <w:rPr>
          <w:color w:val="000000" w:themeColor="text1"/>
          <w:sz w:val="24"/>
          <w:szCs w:val="24"/>
        </w:rPr>
      </w:pPr>
    </w:p>
    <w:p w:rsidR="003810D7" w:rsidRPr="007468C1" w:rsidRDefault="003810D7" w:rsidP="00010BE5">
      <w:pPr>
        <w:jc w:val="both"/>
        <w:rPr>
          <w:color w:val="000000" w:themeColor="text1"/>
          <w:sz w:val="24"/>
          <w:szCs w:val="24"/>
        </w:rPr>
      </w:pPr>
    </w:p>
    <w:p w:rsidR="003810D7" w:rsidRPr="007468C1" w:rsidRDefault="003810D7" w:rsidP="00010BE5">
      <w:pPr>
        <w:jc w:val="both"/>
        <w:rPr>
          <w:color w:val="000000" w:themeColor="text1"/>
          <w:sz w:val="24"/>
          <w:szCs w:val="24"/>
        </w:rPr>
      </w:pPr>
    </w:p>
    <w:p w:rsidR="00EC1087" w:rsidRPr="007468C1" w:rsidRDefault="00EC1087" w:rsidP="00010BE5">
      <w:pPr>
        <w:jc w:val="both"/>
        <w:rPr>
          <w:color w:val="000000" w:themeColor="text1"/>
          <w:sz w:val="24"/>
          <w:szCs w:val="24"/>
        </w:rPr>
      </w:pPr>
    </w:p>
    <w:p w:rsidR="00EC1087" w:rsidRPr="007468C1" w:rsidRDefault="00EC1087" w:rsidP="00010BE5">
      <w:pPr>
        <w:jc w:val="both"/>
        <w:rPr>
          <w:color w:val="000000" w:themeColor="text1"/>
          <w:sz w:val="24"/>
          <w:szCs w:val="24"/>
        </w:rPr>
      </w:pPr>
    </w:p>
    <w:p w:rsidR="00EC1087" w:rsidRPr="007468C1" w:rsidRDefault="00EC1087" w:rsidP="00010BE5">
      <w:pPr>
        <w:jc w:val="both"/>
        <w:rPr>
          <w:color w:val="000000" w:themeColor="text1"/>
          <w:sz w:val="24"/>
          <w:szCs w:val="24"/>
        </w:rPr>
      </w:pPr>
    </w:p>
    <w:p w:rsidR="0099731D" w:rsidRDefault="0099731D" w:rsidP="00010BE5">
      <w:pPr>
        <w:jc w:val="both"/>
        <w:rPr>
          <w:sz w:val="24"/>
          <w:szCs w:val="24"/>
        </w:rPr>
      </w:pPr>
    </w:p>
    <w:p w:rsidR="00B7151E" w:rsidRDefault="00B7151E" w:rsidP="002C54DB">
      <w:pPr>
        <w:tabs>
          <w:tab w:val="left" w:pos="1080"/>
        </w:tabs>
        <w:rPr>
          <w:sz w:val="24"/>
          <w:szCs w:val="24"/>
        </w:rPr>
      </w:pPr>
      <w:bookmarkStart w:id="0" w:name="_GoBack"/>
      <w:bookmarkEnd w:id="0"/>
    </w:p>
    <w:p w:rsidR="00FC11F2" w:rsidRPr="00FC11F2" w:rsidRDefault="00FC11F2" w:rsidP="00FC11F2">
      <w:pPr>
        <w:tabs>
          <w:tab w:val="left" w:pos="1080"/>
        </w:tabs>
        <w:ind w:left="-567"/>
        <w:jc w:val="right"/>
        <w:rPr>
          <w:sz w:val="24"/>
          <w:szCs w:val="24"/>
        </w:rPr>
      </w:pPr>
      <w:r w:rsidRPr="00FC11F2">
        <w:rPr>
          <w:sz w:val="24"/>
          <w:szCs w:val="24"/>
        </w:rPr>
        <w:lastRenderedPageBreak/>
        <w:t xml:space="preserve">                                                                                                                Приложение</w:t>
      </w:r>
    </w:p>
    <w:p w:rsidR="00FC11F2" w:rsidRPr="00FC11F2" w:rsidRDefault="00FC11F2" w:rsidP="00FC11F2">
      <w:pPr>
        <w:tabs>
          <w:tab w:val="left" w:pos="1080"/>
        </w:tabs>
        <w:ind w:left="-567"/>
        <w:jc w:val="right"/>
        <w:rPr>
          <w:sz w:val="24"/>
          <w:szCs w:val="24"/>
        </w:rPr>
      </w:pPr>
      <w:r w:rsidRPr="00FC11F2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</w:t>
      </w:r>
      <w:r w:rsidRPr="00FC11F2">
        <w:rPr>
          <w:sz w:val="24"/>
          <w:szCs w:val="24"/>
        </w:rPr>
        <w:t xml:space="preserve">     к постановлению администрации</w:t>
      </w:r>
      <w:r w:rsidRPr="00FC11F2">
        <w:rPr>
          <w:sz w:val="24"/>
          <w:szCs w:val="24"/>
        </w:rPr>
        <w:tab/>
      </w:r>
    </w:p>
    <w:p w:rsidR="00FC11F2" w:rsidRPr="00FC11F2" w:rsidRDefault="00FC11F2" w:rsidP="00FC11F2">
      <w:pPr>
        <w:tabs>
          <w:tab w:val="left" w:pos="1080"/>
        </w:tabs>
        <w:ind w:left="-567"/>
        <w:jc w:val="right"/>
        <w:rPr>
          <w:sz w:val="24"/>
          <w:szCs w:val="24"/>
        </w:rPr>
      </w:pPr>
      <w:r w:rsidRPr="00FC11F2">
        <w:rPr>
          <w:sz w:val="24"/>
          <w:szCs w:val="24"/>
        </w:rPr>
        <w:t>Большемурашкинского муниципального округа</w:t>
      </w:r>
    </w:p>
    <w:p w:rsidR="00B7151E" w:rsidRDefault="00FC11F2" w:rsidP="00FC11F2">
      <w:pPr>
        <w:tabs>
          <w:tab w:val="left" w:pos="1080"/>
        </w:tabs>
        <w:ind w:left="-567"/>
        <w:jc w:val="right"/>
        <w:rPr>
          <w:sz w:val="24"/>
          <w:szCs w:val="24"/>
        </w:rPr>
      </w:pPr>
      <w:r w:rsidRPr="00FC11F2">
        <w:rPr>
          <w:sz w:val="24"/>
          <w:szCs w:val="24"/>
        </w:rPr>
        <w:t xml:space="preserve">от   </w:t>
      </w:r>
      <w:r w:rsidR="00C86C76">
        <w:rPr>
          <w:sz w:val="24"/>
          <w:szCs w:val="24"/>
        </w:rPr>
        <w:t>30.01.2026 г    № 46</w:t>
      </w:r>
    </w:p>
    <w:p w:rsidR="00D91ADB" w:rsidRDefault="00D91ADB">
      <w:pPr>
        <w:rPr>
          <w:sz w:val="24"/>
          <w:szCs w:val="24"/>
        </w:rPr>
      </w:pPr>
    </w:p>
    <w:p w:rsidR="00D91ADB" w:rsidRDefault="008E6E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D91ADB" w:rsidRDefault="008E6EA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Приложение</w:t>
      </w:r>
    </w:p>
    <w:p w:rsidR="00D91ADB" w:rsidRDefault="008E6EA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к постановлению администрации</w:t>
      </w:r>
      <w:r>
        <w:rPr>
          <w:sz w:val="24"/>
          <w:szCs w:val="24"/>
        </w:rPr>
        <w:tab/>
      </w:r>
    </w:p>
    <w:p w:rsidR="00D91ADB" w:rsidRDefault="008E6EA1">
      <w:pPr>
        <w:jc w:val="right"/>
        <w:rPr>
          <w:sz w:val="24"/>
          <w:szCs w:val="24"/>
        </w:rPr>
      </w:pPr>
      <w:r>
        <w:rPr>
          <w:sz w:val="24"/>
          <w:szCs w:val="24"/>
        </w:rPr>
        <w:t>Большемурашкинского муниципального округа</w:t>
      </w:r>
    </w:p>
    <w:p w:rsidR="00D91ADB" w:rsidRDefault="00B7151E">
      <w:pPr>
        <w:pStyle w:val="af7"/>
        <w:jc w:val="right"/>
        <w:rPr>
          <w:u w:val="single"/>
        </w:rPr>
      </w:pPr>
      <w:r>
        <w:rPr>
          <w:u w:val="single"/>
        </w:rPr>
        <w:t xml:space="preserve">от   </w:t>
      </w:r>
      <w:r w:rsidR="00B42E65">
        <w:rPr>
          <w:u w:val="single"/>
        </w:rPr>
        <w:t>20.10.2025</w:t>
      </w:r>
      <w:r w:rsidR="008E6EA1">
        <w:rPr>
          <w:u w:val="single"/>
        </w:rPr>
        <w:t xml:space="preserve">  г    №</w:t>
      </w:r>
      <w:r w:rsidR="00B42E65">
        <w:rPr>
          <w:u w:val="single"/>
        </w:rPr>
        <w:t>_912</w:t>
      </w:r>
    </w:p>
    <w:p w:rsidR="00D91ADB" w:rsidRDefault="008E6EA1">
      <w:pPr>
        <w:pStyle w:val="ac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Муниципальная программа </w:t>
      </w:r>
    </w:p>
    <w:p w:rsidR="00D91ADB" w:rsidRDefault="008E6EA1">
      <w:pPr>
        <w:pStyle w:val="af7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Развитие физической культуры и спорта </w:t>
      </w:r>
    </w:p>
    <w:p w:rsidR="00D91ADB" w:rsidRDefault="008E6EA1">
      <w:pPr>
        <w:pStyle w:val="af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Большемурашкинского муниципального</w:t>
      </w:r>
      <w:r>
        <w:t xml:space="preserve"> </w:t>
      </w:r>
      <w:r>
        <w:rPr>
          <w:b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на 2026-2028 гг.»</w:t>
      </w:r>
    </w:p>
    <w:p w:rsidR="00D91ADB" w:rsidRDefault="008E6EA1">
      <w:pPr>
        <w:pStyle w:val="af7"/>
        <w:jc w:val="center"/>
      </w:pPr>
      <w:r>
        <w:t>(далее - Программа, муниципальная программа)</w:t>
      </w:r>
    </w:p>
    <w:p w:rsidR="00D91ADB" w:rsidRDefault="00D91ADB">
      <w:pPr>
        <w:pStyle w:val="af7"/>
        <w:jc w:val="center"/>
      </w:pPr>
    </w:p>
    <w:p w:rsidR="00D91ADB" w:rsidRDefault="008E6EA1">
      <w:pPr>
        <w:pStyle w:val="af7"/>
        <w:jc w:val="center"/>
        <w:rPr>
          <w:b/>
          <w:bCs/>
        </w:rPr>
      </w:pPr>
      <w:r>
        <w:rPr>
          <w:b/>
          <w:bCs/>
        </w:rPr>
        <w:t>ПАСПОРТ</w:t>
      </w:r>
    </w:p>
    <w:p w:rsidR="00D91ADB" w:rsidRDefault="008E6EA1">
      <w:pPr>
        <w:pStyle w:val="af7"/>
        <w:jc w:val="center"/>
        <w:rPr>
          <w:sz w:val="28"/>
          <w:szCs w:val="34"/>
        </w:rPr>
      </w:pPr>
      <w:r>
        <w:rPr>
          <w:sz w:val="28"/>
          <w:szCs w:val="34"/>
        </w:rPr>
        <w:t xml:space="preserve">муниципальной программы </w:t>
      </w:r>
    </w:p>
    <w:p w:rsidR="00D91ADB" w:rsidRDefault="00D91ADB">
      <w:pPr>
        <w:pStyle w:val="af7"/>
        <w:jc w:val="center"/>
        <w:rPr>
          <w:sz w:val="28"/>
          <w:szCs w:val="34"/>
        </w:rPr>
      </w:pPr>
    </w:p>
    <w:tbl>
      <w:tblPr>
        <w:tblW w:w="10348" w:type="dxa"/>
        <w:tblInd w:w="-625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901"/>
        <w:gridCol w:w="992"/>
        <w:gridCol w:w="1701"/>
        <w:gridCol w:w="1134"/>
        <w:gridCol w:w="1276"/>
        <w:gridCol w:w="567"/>
        <w:gridCol w:w="413"/>
        <w:gridCol w:w="154"/>
        <w:gridCol w:w="851"/>
        <w:gridCol w:w="283"/>
        <w:gridCol w:w="425"/>
        <w:gridCol w:w="651"/>
      </w:tblGrid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E31874" w:rsidRDefault="00E31874" w:rsidP="00E31874">
            <w:pPr>
              <w:pStyle w:val="ConsPlusNormal"/>
              <w:tabs>
                <w:tab w:val="left" w:pos="304"/>
              </w:tabs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7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 xml:space="preserve">Администрация Большемурашкинского муниципального округа Нижегородской области </w:t>
            </w: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E31874" w:rsidRDefault="00E31874" w:rsidP="00E31874">
            <w:pPr>
              <w:pStyle w:val="ConsPlusNormal"/>
              <w:tabs>
                <w:tab w:val="left" w:pos="304"/>
              </w:tabs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74"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 xml:space="preserve">Администрация Большемурашкинского муниципального округа Нижегородской области </w:t>
            </w: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E31874" w:rsidRDefault="00E31874" w:rsidP="00E31874">
            <w:pPr>
              <w:pStyle w:val="ConsPlusNormal"/>
              <w:tabs>
                <w:tab w:val="left" w:pos="304"/>
              </w:tabs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74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Муниципальное бюджетное учреждение «Центр развития физической культуры и спорта» Большемурашкинского муниципального округа (далее МБУ «Центр ФКИС»)</w:t>
            </w:r>
          </w:p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Подпрограммы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1. Развитие физической культуры и массового спорта.</w:t>
            </w:r>
          </w:p>
          <w:p w:rsidR="00E31874" w:rsidRDefault="00E31874" w:rsidP="00E31874">
            <w:pPr>
              <w:pStyle w:val="af7"/>
              <w:ind w:firstLine="300"/>
              <w:jc w:val="both"/>
            </w:pPr>
            <w:r>
              <w:t>2</w:t>
            </w:r>
            <w:r>
              <w:rPr>
                <w:b/>
              </w:rPr>
              <w:t>.</w:t>
            </w:r>
            <w:r>
              <w:t>Развитие инфраструктуры для занятий физической культурой и спортом.</w:t>
            </w: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Цель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 xml:space="preserve">Создание условий, обеспечивающих возможность гражданам систематически заниматься физической культурой и спортом, подготовка спортсменов для участия в окружных и областных спортивных мероприятиях, создание условий для наиболее полного и качественного развития молодежи и реализации ее потенциала в интересах Большемурашкинского муниципального округа. </w:t>
            </w:r>
          </w:p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2. Создание условий для реализации муниципальной программы</w:t>
            </w: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t xml:space="preserve">Задачи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ind w:firstLine="300"/>
              <w:jc w:val="both"/>
            </w:pPr>
            <w:r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E31874" w:rsidRDefault="00E31874" w:rsidP="00E31874">
            <w:pPr>
              <w:pStyle w:val="af7"/>
              <w:ind w:firstLine="300"/>
              <w:jc w:val="both"/>
            </w:pPr>
            <w:r>
              <w:t xml:space="preserve">- обеспечение успешного выступления </w:t>
            </w:r>
            <w:proofErr w:type="spellStart"/>
            <w:r>
              <w:t>Большемурашкинских</w:t>
            </w:r>
            <w:proofErr w:type="spellEnd"/>
            <w:r>
              <w:t xml:space="preserve"> спортсменов на областных соревнованиях и совершенствование системы подготовки спортивного резерва;</w:t>
            </w:r>
          </w:p>
          <w:p w:rsidR="00E31874" w:rsidRDefault="00E31874" w:rsidP="00E31874">
            <w:pPr>
              <w:pStyle w:val="af7"/>
              <w:ind w:firstLine="300"/>
              <w:jc w:val="both"/>
            </w:pPr>
            <w:r>
              <w:t>- проведение на высоком организационном уровне окружных, межрайонных, зональных, областных, спортивных мероприятий;</w:t>
            </w:r>
          </w:p>
          <w:p w:rsidR="00E31874" w:rsidRDefault="00E31874" w:rsidP="00E31874">
            <w:pPr>
              <w:pStyle w:val="af7"/>
              <w:ind w:firstLine="300"/>
              <w:jc w:val="both"/>
            </w:pPr>
            <w:r>
              <w:t>- обеспечение эффективного управления в сфере физической культуры и спорта</w:t>
            </w:r>
          </w:p>
          <w:p w:rsidR="00E31874" w:rsidRDefault="00E31874" w:rsidP="00E31874">
            <w:pPr>
              <w:pStyle w:val="af7"/>
              <w:ind w:firstLine="300"/>
              <w:jc w:val="both"/>
            </w:pPr>
            <w:r>
              <w:t>- Поэтапное внедрение Всероссийского физкультурного спортивного комплекса ГТО на территории Большемурашкинского муниципального округа Нижегородской области.</w:t>
            </w:r>
          </w:p>
        </w:tc>
      </w:tr>
      <w:tr w:rsidR="00E31874" w:rsidTr="00661E36">
        <w:tc>
          <w:tcPr>
            <w:tcW w:w="19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 xml:space="preserve">Этапы и сроки  </w:t>
            </w:r>
            <w:r>
              <w:lastRenderedPageBreak/>
              <w:t xml:space="preserve">реализации Программы </w:t>
            </w:r>
          </w:p>
        </w:tc>
        <w:tc>
          <w:tcPr>
            <w:tcW w:w="8447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  <w:r>
              <w:lastRenderedPageBreak/>
              <w:t xml:space="preserve">Программа реализуется в один этап в период с 2026 по 2028 годы </w:t>
            </w:r>
          </w:p>
        </w:tc>
      </w:tr>
      <w:tr w:rsidR="00E31874" w:rsidTr="00325A1D">
        <w:tc>
          <w:tcPr>
            <w:tcW w:w="1901" w:type="dxa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:rsidR="00E31874" w:rsidRPr="00E31874" w:rsidRDefault="00E31874" w:rsidP="00E31874">
            <w:pPr>
              <w:pStyle w:val="af7"/>
              <w:snapToGrid w:val="0"/>
            </w:pPr>
            <w:r w:rsidRPr="00E31874">
              <w:lastRenderedPageBreak/>
              <w:t>Объемы финансирования муниципальной программы за счет всех источников</w:t>
            </w:r>
          </w:p>
        </w:tc>
        <w:tc>
          <w:tcPr>
            <w:tcW w:w="26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 xml:space="preserve">Программа/ Подпрограмма </w:t>
            </w:r>
          </w:p>
        </w:tc>
        <w:tc>
          <w:tcPr>
            <w:tcW w:w="24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  <w:p w:rsidR="00E31874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(тыс. руб.)</w:t>
            </w:r>
          </w:p>
        </w:tc>
        <w:tc>
          <w:tcPr>
            <w:tcW w:w="1134" w:type="dxa"/>
            <w:gridSpan w:val="3"/>
            <w:tcBorders>
              <w:top w:val="single" w:sz="0" w:space="0" w:color="000000"/>
              <w:left w:val="single" w:sz="0" w:space="0" w:color="000000"/>
              <w:bottom w:val="single" w:sz="2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  <w:p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год </w:t>
            </w:r>
          </w:p>
          <w:p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(тыс. руб.)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  <w:p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</w:t>
            </w:r>
          </w:p>
          <w:p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(тыс. руб.) </w:t>
            </w:r>
          </w:p>
        </w:tc>
        <w:tc>
          <w:tcPr>
            <w:tcW w:w="1076" w:type="dxa"/>
            <w:gridSpan w:val="2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  <w:p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год </w:t>
            </w:r>
          </w:p>
          <w:p w:rsidR="00E31874" w:rsidRDefault="00E31874" w:rsidP="00E31874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(тыс. руб.)</w:t>
            </w:r>
          </w:p>
        </w:tc>
      </w:tr>
      <w:tr w:rsidR="00E31874" w:rsidTr="00325A1D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  <w:r>
              <w:t xml:space="preserve">Муниципальная программа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Всего, в том числе 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ind w:left="-83" w:right="-85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54282,8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ind w:right="-8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18664,8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17809,0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snapToGrid w:val="0"/>
              <w:spacing w:after="200" w:line="276" w:lineRule="auto"/>
              <w:ind w:left="-84" w:right="-8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17809,0</w:t>
            </w:r>
          </w:p>
        </w:tc>
      </w:tr>
      <w:tr w:rsidR="00E31874" w:rsidTr="00325A1D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234A8E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 w:rsidRPr="00234A8E"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B37034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234A8E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 w:rsidRPr="00234A8E"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22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234A8E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 w:rsidRPr="00234A8E"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59"/>
        </w:trPr>
        <w:tc>
          <w:tcPr>
            <w:tcW w:w="1901" w:type="dxa"/>
            <w:vMerge/>
            <w:tcBorders>
              <w:left w:val="single" w:sz="0" w:space="0" w:color="000000"/>
              <w:bottom w:val="single" w:sz="4" w:space="0" w:color="auto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234A8E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234A8E">
              <w:rPr>
                <w:sz w:val="20"/>
                <w:szCs w:val="20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53334,8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17716,8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17809,0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CE2BAF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17809,0</w:t>
            </w:r>
          </w:p>
        </w:tc>
      </w:tr>
      <w:tr w:rsidR="00E31874" w:rsidTr="00325A1D">
        <w:trPr>
          <w:trHeight w:val="276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0" w:space="0" w:color="000000"/>
            </w:tcBorders>
          </w:tcPr>
          <w:p w:rsidR="00E31874" w:rsidRPr="000D3632" w:rsidRDefault="000D3632" w:rsidP="00E31874">
            <w:pPr>
              <w:pStyle w:val="af7"/>
              <w:snapToGrid w:val="0"/>
            </w:pPr>
            <w:r w:rsidRPr="000D3632">
              <w:t>В том числе по подпрограммам: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Подпрограмма 1</w:t>
            </w:r>
          </w:p>
          <w:p w:rsidR="00E31874" w:rsidRDefault="00E31874" w:rsidP="00E31874">
            <w:pPr>
              <w:pStyle w:val="af7"/>
              <w:rPr>
                <w:b/>
              </w:rPr>
            </w:pPr>
            <w:r>
              <w:rPr>
                <w:b/>
              </w:rPr>
              <w:t>«Развитие физической культуры и массового спорта»</w:t>
            </w:r>
          </w:p>
          <w:p w:rsidR="00E31874" w:rsidRDefault="00E31874" w:rsidP="00E31874">
            <w:pPr>
              <w:pStyle w:val="af7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ind w:right="-85" w:hanging="8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52282,8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16664,8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17809,0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snapToGrid w:val="0"/>
              <w:spacing w:after="200" w:line="276" w:lineRule="auto"/>
              <w:ind w:right="-84" w:hanging="84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17809,0</w:t>
            </w:r>
          </w:p>
        </w:tc>
      </w:tr>
      <w:tr w:rsidR="00E31874" w:rsidTr="00325A1D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Tr="00325A1D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DD367E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snapToGrid w:val="0"/>
              <w:spacing w:after="200"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ind w:hanging="83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51334,8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15716,8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pStyle w:val="af7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17809,0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31874" w:rsidRPr="00325A1D" w:rsidRDefault="00CE2BAF" w:rsidP="00E31874">
            <w:pPr>
              <w:snapToGrid w:val="0"/>
              <w:spacing w:after="200" w:line="276" w:lineRule="auto"/>
              <w:ind w:left="-84" w:right="-84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17809,0</w:t>
            </w: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:rsidR="002E6335" w:rsidRDefault="002E6335" w:rsidP="009C6AA1">
            <w:pPr>
              <w:pStyle w:val="pt-consplusnormal-000123"/>
            </w:pPr>
            <w:r>
              <w:t>1.</w:t>
            </w:r>
            <w:r>
              <w:rPr>
                <w:rStyle w:val="pt-a0-000044"/>
              </w:rPr>
              <w:t xml:space="preserve"> Обеспечение реализации муниципальной программы</w:t>
            </w:r>
          </w:p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46247,8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13729,8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16259,0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2E6335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16259,0</w:t>
            </w: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46247,8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13729,8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16259,0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16259,0</w:t>
            </w:r>
          </w:p>
        </w:tc>
      </w:tr>
      <w:tr w:rsidR="00E31874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E31874" w:rsidRDefault="00E31874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31874" w:rsidRPr="00D71558" w:rsidRDefault="00E31874" w:rsidP="00E31874">
            <w:pPr>
              <w:pStyle w:val="af7"/>
              <w:snapToGrid w:val="0"/>
              <w:jc w:val="center"/>
            </w:pPr>
            <w:proofErr w:type="spellStart"/>
            <w:r w:rsidRPr="00D71558"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1874" w:rsidRPr="00325A1D" w:rsidRDefault="00E31874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pt-consplusnormal-000123"/>
            </w:pPr>
            <w:r>
              <w:t>2.</w:t>
            </w:r>
            <w:r>
              <w:rPr>
                <w:rStyle w:val="30"/>
              </w:rPr>
              <w:t xml:space="preserve"> </w:t>
            </w:r>
            <w:r>
              <w:t>Проведение физкультурно-массовых мероприятий среди различных категорий населения.</w:t>
            </w:r>
          </w:p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2E6335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2E6335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1400,0</w:t>
            </w:r>
          </w:p>
        </w:tc>
      </w:tr>
      <w:tr w:rsidR="002E6335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:rsidRPr="00325A1D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1400,0</w:t>
            </w: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proofErr w:type="spellStart"/>
            <w:r w:rsidRPr="00D71558"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3. Внедрение Всероссийского физкультурного спортивного комплекса ГТО на территории Большемурашкинского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25A1D">
              <w:rPr>
                <w:b/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325A1D">
              <w:rPr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  <w:bottom w:val="single" w:sz="4" w:space="0" w:color="auto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proofErr w:type="spellStart"/>
            <w:r w:rsidRPr="00D71558"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top w:val="single" w:sz="4" w:space="0" w:color="auto"/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 xml:space="preserve">4. Расходы на </w:t>
            </w:r>
            <w:r>
              <w:lastRenderedPageBreak/>
              <w:t>обеспечение деятельности объекта модульной лыжной базы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proofErr w:type="spellStart"/>
            <w:r w:rsidRPr="00D71558"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5. Расходы на обеспечение и командирование спортсменов до 18 лет на Всероссийские турниры и соревнования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1185,0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C554C2">
            <w:pPr>
              <w:snapToGrid w:val="0"/>
              <w:spacing w:after="200"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r w:rsidRPr="00D71558"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276"/>
        </w:trPr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jc w:val="center"/>
            </w:pPr>
            <w:proofErr w:type="spellStart"/>
            <w:r w:rsidRPr="00D71558"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330"/>
        </w:trPr>
        <w:tc>
          <w:tcPr>
            <w:tcW w:w="1901" w:type="dxa"/>
            <w:vMerge w:val="restart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Подпрограмма 2 </w:t>
            </w:r>
          </w:p>
          <w:p w:rsidR="002E6335" w:rsidRDefault="002E6335" w:rsidP="00E31874">
            <w:pPr>
              <w:pStyle w:val="af7"/>
            </w:pPr>
            <w:r>
              <w:rPr>
                <w:b/>
              </w:rPr>
              <w:t xml:space="preserve">«Развитие инфраструктуры для занятий физической культурой и спортом Большемурашкинского муниципального округа»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Всего, том числе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ind w:left="-83" w:right="-85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2E6335" w:rsidRDefault="002E6335" w:rsidP="00E31874">
            <w:pPr>
              <w:pStyle w:val="af7"/>
              <w:snapToGrid w:val="0"/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  <w:r w:rsidRPr="002E6335">
              <w:rPr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r>
              <w:t>ФБ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325A1D" w:rsidRDefault="002E6335" w:rsidP="006D6831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r>
              <w:t>ОБ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ind w:left="-83" w:right="-8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ind w:right="-85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r>
              <w:t>МБ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6335" w:rsidRPr="00325A1D" w:rsidRDefault="002E6335" w:rsidP="00E31874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E6335" w:rsidTr="00325A1D">
        <w:trPr>
          <w:trHeight w:val="330"/>
        </w:trPr>
        <w:tc>
          <w:tcPr>
            <w:tcW w:w="1901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693" w:type="dxa"/>
            <w:gridSpan w:val="2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proofErr w:type="spellStart"/>
            <w:r>
              <w:t>ВнБ</w:t>
            </w:r>
            <w:proofErr w:type="spellEnd"/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</w:p>
        </w:tc>
      </w:tr>
      <w:tr w:rsidR="002E6335" w:rsidTr="00C4720C">
        <w:trPr>
          <w:trHeight w:val="845"/>
        </w:trPr>
        <w:tc>
          <w:tcPr>
            <w:tcW w:w="1901" w:type="dxa"/>
            <w:tcBorders>
              <w:top w:val="single" w:sz="0" w:space="0" w:color="000000"/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Наименование индикатора/ непосредственного результата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Ед. измерения</w:t>
            </w:r>
          </w:p>
        </w:tc>
        <w:tc>
          <w:tcPr>
            <w:tcW w:w="236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подпрограмма 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>Индикаторы: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rPr>
                <w:b/>
              </w:rPr>
            </w:pPr>
            <w:r w:rsidRPr="00D71558">
              <w:rPr>
                <w:b/>
              </w:rPr>
              <w:t>2026г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</w:pPr>
            <w:r w:rsidRPr="00D71558">
              <w:rPr>
                <w:b/>
              </w:rPr>
              <w:t>2027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  <w:ind w:right="-84"/>
            </w:pPr>
            <w:r w:rsidRPr="00D71558">
              <w:rPr>
                <w:b/>
              </w:rPr>
              <w:t>2028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Доля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>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</w:p>
          <w:p w:rsidR="002E6335" w:rsidRDefault="002E6335" w:rsidP="00E31874">
            <w:pPr>
              <w:pStyle w:val="af7"/>
              <w:snapToGrid w:val="0"/>
              <w:jc w:val="center"/>
            </w:pPr>
          </w:p>
          <w:p w:rsidR="002E6335" w:rsidRDefault="002E6335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2E6335" w:rsidRPr="00C4720C" w:rsidRDefault="002E6335" w:rsidP="00D71558">
            <w:pPr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6,5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3.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Число спортивных мероприятий Всероссийского уровня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Непосредственные результаты: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r>
              <w:t>чел.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5432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5678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5876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 xml:space="preserve">2. 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Численность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>тестов) Всероссийского физкультурно-</w:t>
            </w:r>
            <w:r>
              <w:lastRenderedPageBreak/>
              <w:t>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r>
              <w:lastRenderedPageBreak/>
              <w:t>Чел.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2E6335" w:rsidRPr="00C4720C" w:rsidRDefault="002E6335" w:rsidP="00D71558">
            <w:pPr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220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260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2E6335" w:rsidRPr="00C4720C" w:rsidRDefault="002E6335" w:rsidP="00D71558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280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Подпрограмма 1 </w:t>
            </w:r>
          </w:p>
          <w:p w:rsidR="002E6335" w:rsidRDefault="002E6335" w:rsidP="00E31874">
            <w:pPr>
              <w:pStyle w:val="af7"/>
              <w:jc w:val="both"/>
            </w:pPr>
            <w:r>
              <w:rPr>
                <w:b/>
              </w:rPr>
              <w:t>«Развитие физической культуры и массового спорта»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</w:pP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>Индикаторы: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</w:pPr>
            <w:r w:rsidRPr="00D71558">
              <w:rPr>
                <w:b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</w:pPr>
            <w:r w:rsidRPr="00D71558">
              <w:rPr>
                <w:b/>
              </w:rPr>
              <w:t>2027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</w:pPr>
            <w:r w:rsidRPr="00D71558">
              <w:rPr>
                <w:b/>
              </w:rPr>
              <w:t>2028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занимающихся физической культурой и спортом от общей численности населения округа.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 xml:space="preserve">Число спортивных мероприятий окружного, зонального, </w:t>
            </w:r>
            <w:proofErr w:type="spellStart"/>
            <w:r>
              <w:t>межмунициного</w:t>
            </w:r>
            <w:proofErr w:type="spellEnd"/>
            <w:r>
              <w:t>, областного уровня, проведенных на территории округа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 xml:space="preserve">   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32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32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3.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Число спортивных мероприятий Всероссийского уровня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Непосредственные результаты: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36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1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Доля граждан Большемурашкинского муниципального округа, занимающихся физической культурой и спортом от общей численности населения округа.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5432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5678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5876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Число участников спортивных мероприятий окружного, зонального, межрайонного, областного уровня, проведенных на территории округа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 xml:space="preserve">   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2600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2615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2620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3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 xml:space="preserve">Число участников во </w:t>
            </w:r>
            <w:proofErr w:type="gramStart"/>
            <w:r>
              <w:t>Всероссийский</w:t>
            </w:r>
            <w:proofErr w:type="gramEnd"/>
            <w:r>
              <w:t xml:space="preserve"> соревнованиях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40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Подпрограмма 2</w:t>
            </w:r>
          </w:p>
          <w:p w:rsidR="002E6335" w:rsidRDefault="002E6335" w:rsidP="00E31874">
            <w:pPr>
              <w:pStyle w:val="af7"/>
            </w:pPr>
            <w:r>
              <w:rPr>
                <w:b/>
              </w:rPr>
              <w:t xml:space="preserve"> «Развитие инфраструктуры для занятий физической культурой и спортом Большемурашкинского муниципального округа»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</w:pP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Индикаторы:</w:t>
            </w:r>
          </w:p>
        </w:tc>
        <w:tc>
          <w:tcPr>
            <w:tcW w:w="2777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D71558" w:rsidRDefault="002E6335" w:rsidP="00E31874">
            <w:pPr>
              <w:pStyle w:val="af7"/>
              <w:snapToGrid w:val="0"/>
            </w:pP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ind w:right="-114"/>
              <w:jc w:val="both"/>
            </w:pPr>
            <w:r>
              <w:t>Обеспечение выполнения муниципального задания учреждением, учредителем которого является администрация Большемурашкинского муниципального округа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Развитие спортивной инфраструктуры:</w:t>
            </w:r>
            <w:r>
              <w:br/>
              <w:t xml:space="preserve">- ремонт, реконструкция имеющихся объектов </w:t>
            </w:r>
            <w:r>
              <w:br/>
              <w:t xml:space="preserve">- ввод в эксплуатацию новых объектов спорта  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567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  <w:r>
              <w:t>Непосредственные результаты: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236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 xml:space="preserve">Число участников физкультурно-массовых и спортивных мероприятий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100</w:t>
            </w:r>
          </w:p>
        </w:tc>
      </w:tr>
      <w:tr w:rsidR="002E6335" w:rsidTr="00C4720C">
        <w:tc>
          <w:tcPr>
            <w:tcW w:w="1901" w:type="dxa"/>
            <w:tcBorders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467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both"/>
            </w:pPr>
            <w:r>
              <w:t>Развитие спортивной инфраструктуры:</w:t>
            </w:r>
            <w:r>
              <w:br/>
              <w:t xml:space="preserve">- ремонт, реконструкция имеющихся объектов </w:t>
            </w:r>
            <w:r>
              <w:br/>
              <w:t xml:space="preserve">- ввод в эксплуатацию новых объектов спорта   </w:t>
            </w:r>
          </w:p>
        </w:tc>
        <w:tc>
          <w:tcPr>
            <w:tcW w:w="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2E6335" w:rsidRDefault="002E6335" w:rsidP="00E31874">
            <w:pPr>
              <w:pStyle w:val="af7"/>
              <w:snapToGrid w:val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00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C4720C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2E6335" w:rsidRPr="00C4720C" w:rsidRDefault="002E6335" w:rsidP="00E31874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91ADB" w:rsidRDefault="00D91ADB">
      <w:pPr>
        <w:ind w:left="-284" w:firstLine="284"/>
        <w:jc w:val="center"/>
      </w:pPr>
    </w:p>
    <w:p w:rsidR="00D91ADB" w:rsidRDefault="008E6EA1">
      <w:pPr>
        <w:pStyle w:val="af7"/>
        <w:jc w:val="center"/>
        <w:rPr>
          <w:b/>
          <w:bCs/>
        </w:rPr>
      </w:pPr>
      <w:r>
        <w:rPr>
          <w:b/>
          <w:bCs/>
        </w:rPr>
        <w:t>2. Текстовая часть муниципальной программы</w:t>
      </w:r>
    </w:p>
    <w:p w:rsidR="00D91ADB" w:rsidRDefault="00D91ADB">
      <w:pPr>
        <w:pStyle w:val="af7"/>
        <w:jc w:val="center"/>
        <w:rPr>
          <w:b/>
          <w:bCs/>
        </w:rPr>
      </w:pPr>
    </w:p>
    <w:p w:rsidR="00D91ADB" w:rsidRDefault="008E6EA1">
      <w:pPr>
        <w:pStyle w:val="af7"/>
        <w:jc w:val="center"/>
      </w:pPr>
      <w:r>
        <w:rPr>
          <w:b/>
          <w:bCs/>
        </w:rPr>
        <w:t>2.1. Характеристика текущего состояния сферы реализации Программы</w:t>
      </w:r>
      <w:r>
        <w:t xml:space="preserve"> </w:t>
      </w:r>
    </w:p>
    <w:p w:rsidR="00D91ADB" w:rsidRDefault="00D91ADB">
      <w:pPr>
        <w:pStyle w:val="af7"/>
        <w:ind w:left="-567" w:right="-143" w:firstLine="567"/>
        <w:jc w:val="both"/>
      </w:pPr>
    </w:p>
    <w:p w:rsidR="00D91ADB" w:rsidRDefault="008E6EA1">
      <w:pPr>
        <w:pStyle w:val="af7"/>
        <w:ind w:left="-567" w:right="-143" w:firstLine="567"/>
        <w:jc w:val="both"/>
      </w:pPr>
      <w:proofErr w:type="gramStart"/>
      <w:r>
        <w:rPr>
          <w:color w:val="000000" w:themeColor="text1"/>
        </w:rPr>
        <w:t>Целью Стратегии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года № 3081-р,</w:t>
      </w:r>
      <w:r>
        <w:t xml:space="preserve"> является создание условий, обеспечивающих возможность для граждан страны вести здоровый образ жизни, систематически заниматься физической культурой, получить доступ к развитой спортивной инфраструктуре, а также повысить конкурентоспособность российского спорта. </w:t>
      </w:r>
      <w:proofErr w:type="gramEnd"/>
    </w:p>
    <w:p w:rsidR="00D91ADB" w:rsidRDefault="008E6EA1">
      <w:pPr>
        <w:pStyle w:val="af7"/>
        <w:ind w:left="-567" w:right="-143" w:firstLine="567"/>
        <w:jc w:val="both"/>
      </w:pPr>
      <w:r>
        <w:t>Согласно данным статистиче</w:t>
      </w:r>
      <w:r w:rsidR="00F7151D">
        <w:t>ской отчетности на 1 января 2025</w:t>
      </w:r>
      <w:r>
        <w:t xml:space="preserve"> года в Большемурашкинском </w:t>
      </w:r>
      <w:proofErr w:type="gramStart"/>
      <w:r>
        <w:t>муниципальном</w:t>
      </w:r>
      <w:proofErr w:type="gramEnd"/>
      <w:r>
        <w:t xml:space="preserve"> округа физической культурой и спортом </w:t>
      </w:r>
      <w:r w:rsidRPr="00817EC5">
        <w:t xml:space="preserve">занимаются </w:t>
      </w:r>
      <w:r w:rsidR="00A329DD" w:rsidRPr="00817EC5">
        <w:t>5876</w:t>
      </w:r>
      <w:r>
        <w:t xml:space="preserve"> человек, </w:t>
      </w:r>
    </w:p>
    <w:p w:rsidR="00D91ADB" w:rsidRDefault="008E6EA1">
      <w:pPr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Согласно данным статистической отчетности в Большемурашкинском муниципальном округе</w:t>
      </w:r>
      <w:r>
        <w:rPr>
          <w:sz w:val="28"/>
          <w:szCs w:val="28"/>
          <w:lang w:eastAsia="ru-RU"/>
        </w:rPr>
        <w:t xml:space="preserve">    </w:t>
      </w:r>
      <w:r>
        <w:rPr>
          <w:sz w:val="24"/>
          <w:szCs w:val="24"/>
          <w:lang w:eastAsia="ru-RU"/>
        </w:rPr>
        <w:t xml:space="preserve"> на постоянной основе работают 13 штатных физкультурных работников, из них: </w:t>
      </w:r>
    </w:p>
    <w:p w:rsidR="00D91ADB" w:rsidRDefault="008E6EA1" w:rsidP="00A329DD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преподаватели физической культуры – 7;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работники учреждений дополнительного образования детей – 3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преподаватели ад</w:t>
      </w:r>
      <w:r w:rsidR="00A329DD">
        <w:rPr>
          <w:sz w:val="24"/>
          <w:szCs w:val="24"/>
          <w:lang w:eastAsia="ru-RU"/>
        </w:rPr>
        <w:t>аптивной физической культуры – 1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работники физической культуры и с</w:t>
      </w:r>
      <w:r w:rsidR="00A329DD">
        <w:rPr>
          <w:sz w:val="24"/>
          <w:szCs w:val="24"/>
          <w:lang w:eastAsia="ru-RU"/>
        </w:rPr>
        <w:t>порта спортивного сооружения – 1</w:t>
      </w:r>
      <w:r>
        <w:rPr>
          <w:sz w:val="24"/>
          <w:szCs w:val="24"/>
          <w:lang w:eastAsia="ru-RU"/>
        </w:rPr>
        <w:t xml:space="preserve"> 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работники органов управления физической культуры и спорта – 1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 общего числа штатных физкультурных работников имеют специальное образование: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высшее – 10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среднее – 3</w:t>
      </w:r>
    </w:p>
    <w:p w:rsidR="00D91ADB" w:rsidRDefault="008E6EA1">
      <w:pPr>
        <w:pStyle w:val="af7"/>
        <w:ind w:left="-567" w:right="-143" w:firstLine="567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Все физкультурные работники </w:t>
      </w:r>
      <w:r>
        <w:t>округа</w:t>
      </w:r>
      <w:r>
        <w:rPr>
          <w:rFonts w:eastAsia="Times New Roman"/>
          <w:color w:val="auto"/>
          <w:lang w:eastAsia="ru-RU"/>
        </w:rPr>
        <w:t xml:space="preserve"> проходили курсы повышения квалификации.  Регулярно работало методическое объединение преподавателей физической культуры общеобразовательных школ, проводились открытые уроки и занятия в секциях по видам спорта.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Большемурашкинском муниципальном округе работают 3 </w:t>
      </w:r>
      <w:proofErr w:type="gramStart"/>
      <w:r>
        <w:rPr>
          <w:sz w:val="24"/>
          <w:szCs w:val="24"/>
          <w:lang w:eastAsia="ru-RU"/>
        </w:rPr>
        <w:t>средних</w:t>
      </w:r>
      <w:proofErr w:type="gramEnd"/>
      <w:r>
        <w:rPr>
          <w:sz w:val="24"/>
          <w:szCs w:val="24"/>
          <w:lang w:eastAsia="ru-RU"/>
        </w:rPr>
        <w:t xml:space="preserve"> общеобразовательных школы, 1 основная образовательная школа, 2 специально-коррекционные школы. Работу по физическому воспитанию учащихся осуществляют 7 преподавателей физической культуры,         3 преподавателя по адаптивной физической культуре. Физическое воспитание в общеобразовательных школах всех типов проводится в режиме учебной программы как урок физической культуры, а также в</w:t>
      </w:r>
      <w:r w:rsidR="00F7151D">
        <w:rPr>
          <w:sz w:val="24"/>
          <w:szCs w:val="24"/>
          <w:lang w:eastAsia="ru-RU"/>
        </w:rPr>
        <w:t xml:space="preserve"> форме внеклассной работы.</w:t>
      </w:r>
      <w:r>
        <w:rPr>
          <w:sz w:val="24"/>
          <w:szCs w:val="24"/>
          <w:lang w:eastAsia="ru-RU"/>
        </w:rPr>
        <w:t xml:space="preserve"> В рамках физкультурно-массовой работы проводятся праздники здоровья и спортивные соревнования, конкурсы и турниры, первенства по видам спорта – все это направлено на решение задач сохранения и укрепления здоровья подрастающего поколения.</w:t>
      </w:r>
    </w:p>
    <w:p w:rsidR="00D91ADB" w:rsidRDefault="008E6EA1" w:rsidP="000731EA">
      <w:pPr>
        <w:pStyle w:val="874f64e174a5ef80a"/>
        <w:shd w:val="clear" w:color="auto" w:fill="FFFFFF"/>
        <w:spacing w:before="0" w:beforeAutospacing="0" w:after="0" w:afterAutospacing="0" w:line="276" w:lineRule="atLeast"/>
        <w:ind w:firstLine="300"/>
        <w:jc w:val="both"/>
      </w:pPr>
      <w:r>
        <w:t xml:space="preserve"> Во всех школах округа проводится внеклассная и внешкольная работа по физической культуре, работают секции по различным видам спорта.  В этих школах количество учащихся, занимающихся физической к</w:t>
      </w:r>
      <w:r w:rsidR="00A329DD">
        <w:t>ультурой и спортом, достигает 72</w:t>
      </w:r>
      <w:r>
        <w:t xml:space="preserve"> %. Значительная часть спортивных сооружений и площадок находится на балансе общеобразовательных школ, поэтому в сельских посе</w:t>
      </w:r>
      <w:r w:rsidR="00F7151D">
        <w:t>лениях округа</w:t>
      </w:r>
      <w:r>
        <w:t xml:space="preserve"> школы являются центрами всей спортивно-массовой и физкультурно-оздоровительной работы на селе. Всего за 202</w:t>
      </w:r>
      <w:r w:rsidRPr="00A329DD">
        <w:t>5</w:t>
      </w:r>
      <w:r>
        <w:t xml:space="preserve"> год было</w:t>
      </w:r>
      <w:r w:rsidR="000731EA" w:rsidRPr="000731EA">
        <w:rPr>
          <w:color w:val="000000"/>
          <w:sz w:val="28"/>
          <w:szCs w:val="28"/>
        </w:rPr>
        <w:t xml:space="preserve"> </w:t>
      </w:r>
      <w:r w:rsidR="000731EA" w:rsidRPr="000731EA">
        <w:rPr>
          <w:color w:val="000000"/>
        </w:rPr>
        <w:t xml:space="preserve">проведено 32 </w:t>
      </w:r>
      <w:proofErr w:type="gramStart"/>
      <w:r w:rsidR="000731EA" w:rsidRPr="000731EA">
        <w:rPr>
          <w:color w:val="000000"/>
        </w:rPr>
        <w:t>спортивно-массовых</w:t>
      </w:r>
      <w:proofErr w:type="gramEnd"/>
      <w:r w:rsidR="000731EA" w:rsidRPr="000731EA">
        <w:rPr>
          <w:color w:val="000000"/>
        </w:rPr>
        <w:t xml:space="preserve"> мероприятия, направленных на популяризацию здорового образа жизни укрепления здоровья. Количество участников за период составило 2853 зрителей и 3685 болельщиков, что в совокупности составляет 6538 человек. Доля населения, постоянно занимающегося спортом, в округе составляет 5680 человек или 55% от общей численности населения</w:t>
      </w:r>
      <w:r>
        <w:t xml:space="preserve"> и 20 мероприятий ГТО.</w:t>
      </w:r>
    </w:p>
    <w:p w:rsidR="000731EA" w:rsidRPr="000731EA" w:rsidRDefault="000731EA" w:rsidP="000731EA">
      <w:pPr>
        <w:shd w:val="clear" w:color="auto" w:fill="FFFFFF"/>
        <w:suppressAutoHyphens w:val="0"/>
        <w:ind w:firstLine="426"/>
        <w:jc w:val="both"/>
        <w:rPr>
          <w:rFonts w:ascii="Calibri" w:hAnsi="Calibri" w:cs="Calibri"/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В декабре 2024 года  открылся современный модульный спортивный зал</w:t>
      </w:r>
      <w:r w:rsidRPr="000731EA">
        <w:rPr>
          <w:color w:val="1A1A1A"/>
          <w:sz w:val="24"/>
          <w:szCs w:val="24"/>
          <w:lang w:eastAsia="ru-RU"/>
        </w:rPr>
        <w:t xml:space="preserve"> «ПРГО</w:t>
      </w:r>
      <w:r>
        <w:rPr>
          <w:color w:val="1A1A1A"/>
          <w:sz w:val="24"/>
          <w:szCs w:val="24"/>
          <w:lang w:eastAsia="ru-RU"/>
        </w:rPr>
        <w:t>РЕСС»</w:t>
      </w:r>
      <w:r w:rsidRPr="000731EA">
        <w:rPr>
          <w:color w:val="1A1A1A"/>
          <w:sz w:val="24"/>
          <w:szCs w:val="24"/>
          <w:lang w:eastAsia="ru-RU"/>
        </w:rPr>
        <w:t xml:space="preserve">. Общая стоимость с учётом подготовительных работ, обеспечения коммунальной инфраструктуры, благоустройства территории составила более 176,0 </w:t>
      </w:r>
      <w:proofErr w:type="spellStart"/>
      <w:r w:rsidRPr="000731EA">
        <w:rPr>
          <w:color w:val="1A1A1A"/>
          <w:sz w:val="24"/>
          <w:szCs w:val="24"/>
          <w:lang w:eastAsia="ru-RU"/>
        </w:rPr>
        <w:t>млн</w:t>
      </w:r>
      <w:proofErr w:type="gramStart"/>
      <w:r w:rsidRPr="000731EA">
        <w:rPr>
          <w:color w:val="1A1A1A"/>
          <w:sz w:val="24"/>
          <w:szCs w:val="24"/>
          <w:lang w:eastAsia="ru-RU"/>
        </w:rPr>
        <w:t>.р</w:t>
      </w:r>
      <w:proofErr w:type="gramEnd"/>
      <w:r w:rsidRPr="000731EA">
        <w:rPr>
          <w:color w:val="1A1A1A"/>
          <w:sz w:val="24"/>
          <w:szCs w:val="24"/>
          <w:lang w:eastAsia="ru-RU"/>
        </w:rPr>
        <w:t>ублей</w:t>
      </w:r>
      <w:proofErr w:type="spellEnd"/>
      <w:r w:rsidRPr="000731EA">
        <w:rPr>
          <w:color w:val="1A1A1A"/>
          <w:sz w:val="24"/>
          <w:szCs w:val="24"/>
          <w:lang w:eastAsia="ru-RU"/>
        </w:rPr>
        <w:t>.</w:t>
      </w:r>
    </w:p>
    <w:p w:rsidR="000731EA" w:rsidRPr="000731EA" w:rsidRDefault="000731EA" w:rsidP="000731EA">
      <w:pPr>
        <w:shd w:val="clear" w:color="auto" w:fill="FFFFFF"/>
        <w:suppressAutoHyphens w:val="0"/>
        <w:ind w:firstLine="426"/>
        <w:jc w:val="both"/>
        <w:rPr>
          <w:rFonts w:ascii="Calibri" w:hAnsi="Calibri" w:cs="Calibri"/>
          <w:color w:val="1A1A1A"/>
          <w:sz w:val="22"/>
          <w:szCs w:val="22"/>
          <w:lang w:eastAsia="ru-RU"/>
        </w:rPr>
      </w:pPr>
      <w:r w:rsidRPr="000731EA">
        <w:rPr>
          <w:color w:val="1A1A1A"/>
          <w:sz w:val="24"/>
          <w:szCs w:val="24"/>
          <w:lang w:eastAsia="ru-RU"/>
        </w:rPr>
        <w:t xml:space="preserve">На сегодняшний день зал работает на полную проектную мощность. Работа в зале проходит в три смены (первая смена - учебные занятия, вторая -  детские спортивные  секции, и третья смена - для взрослого населения). По выходным дням проходят открытые первенства Большемурашкинского округа по волейболу и </w:t>
      </w:r>
      <w:proofErr w:type="spellStart"/>
      <w:r w:rsidRPr="000731EA">
        <w:rPr>
          <w:color w:val="1A1A1A"/>
          <w:sz w:val="24"/>
          <w:szCs w:val="24"/>
          <w:lang w:eastAsia="ru-RU"/>
        </w:rPr>
        <w:t>футзалу</w:t>
      </w:r>
      <w:proofErr w:type="spellEnd"/>
      <w:r>
        <w:rPr>
          <w:color w:val="1A1A1A"/>
          <w:sz w:val="24"/>
          <w:szCs w:val="24"/>
          <w:lang w:eastAsia="ru-RU"/>
        </w:rPr>
        <w:t>, теннису</w:t>
      </w:r>
      <w:r w:rsidRPr="000731EA">
        <w:rPr>
          <w:color w:val="1A1A1A"/>
          <w:sz w:val="24"/>
          <w:szCs w:val="24"/>
          <w:lang w:eastAsia="ru-RU"/>
        </w:rPr>
        <w:t>. Участвуют 20 команд с численностью спортсменов 400 человек. Новый спортивный зал стал центром притяжения граждан всех возрастных категорий.</w:t>
      </w:r>
      <w:r w:rsidRPr="000731EA">
        <w:rPr>
          <w:color w:val="1A1A1A"/>
          <w:sz w:val="28"/>
          <w:szCs w:val="28"/>
          <w:lang w:eastAsia="ru-RU"/>
        </w:rPr>
        <w:t> </w:t>
      </w:r>
    </w:p>
    <w:p w:rsidR="00D91ADB" w:rsidRDefault="008E6EA1">
      <w:pPr>
        <w:pStyle w:val="af7"/>
        <w:ind w:left="-567" w:right="-143" w:firstLine="567"/>
        <w:jc w:val="both"/>
      </w:pPr>
      <w:r>
        <w:t xml:space="preserve"> Однако</w:t>
      </w:r>
      <w:proofErr w:type="gramStart"/>
      <w:r>
        <w:t>,</w:t>
      </w:r>
      <w:proofErr w:type="gramEnd"/>
      <w:r>
        <w:t xml:space="preserve"> остаются проблемы:</w:t>
      </w:r>
    </w:p>
    <w:p w:rsidR="00D91ADB" w:rsidRDefault="000731EA">
      <w:pPr>
        <w:pStyle w:val="af7"/>
        <w:numPr>
          <w:ilvl w:val="0"/>
          <w:numId w:val="2"/>
        </w:numPr>
        <w:ind w:left="-567" w:right="-143" w:firstLine="567"/>
        <w:jc w:val="both"/>
      </w:pPr>
      <w:r>
        <w:lastRenderedPageBreak/>
        <w:t>обеспечение</w:t>
      </w:r>
      <w:r w:rsidR="008E6EA1">
        <w:t xml:space="preserve"> многофункциональными современными спортивными сооружениями, материальная база спорта требует ежегодного вложения средств и обновления;</w:t>
      </w:r>
    </w:p>
    <w:p w:rsidR="00D91ADB" w:rsidRDefault="008E6EA1">
      <w:pPr>
        <w:pStyle w:val="af7"/>
        <w:numPr>
          <w:ilvl w:val="0"/>
          <w:numId w:val="2"/>
        </w:numPr>
        <w:ind w:left="-567" w:right="-143" w:firstLine="567"/>
        <w:jc w:val="both"/>
      </w:pPr>
      <w:r>
        <w:t>необходимо совершенствовать систему организации физкультурно-массовой работы с различными категориями населения.</w:t>
      </w:r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Большую роль в системе отбора талантливой молодежи и подготовки спортивного резерва является участие в чемпионатах и первенствах области по различным видам спорта, а также проведение крупных спортивных мероприятий на территории Большемурашкинского муниципального округа.</w:t>
      </w:r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Особую роль в популяризации физической культуры и спорта в округе, увеличении числа детей, занимающихся спортом и отбору талантливой молодежи, играет открытие новых многофункциональных спортивных площадок в округе. Создание комфортных условий для занятий физкультурой и спортом играют немало важную роль в пропаганде здорового образа жизни. Также на этот фактор влияет и проведение крупных, массовых спортивных мероприятий на территории округа. МБУ «Центр ФКИС» уже продолжительное время является центром проведения соревнований. На базе спортивных залов уче</w:t>
      </w:r>
      <w:r w:rsidR="001B58B2">
        <w:rPr>
          <w:sz w:val="24"/>
          <w:szCs w:val="24"/>
        </w:rPr>
        <w:t xml:space="preserve">бных заведений проходят все </w:t>
      </w:r>
      <w:proofErr w:type="spellStart"/>
      <w:r w:rsidR="001B58B2">
        <w:rPr>
          <w:sz w:val="24"/>
          <w:szCs w:val="24"/>
        </w:rPr>
        <w:t>окружные</w:t>
      </w:r>
      <w:r>
        <w:rPr>
          <w:sz w:val="24"/>
          <w:szCs w:val="24"/>
        </w:rPr>
        <w:t>нные</w:t>
      </w:r>
      <w:proofErr w:type="spellEnd"/>
      <w:r>
        <w:rPr>
          <w:sz w:val="24"/>
          <w:szCs w:val="24"/>
        </w:rPr>
        <w:t xml:space="preserve"> первенства и спортивные мероприятия. Проведение названных мероприятий способствует привлечению к занятиям физической культурой и спортом. </w:t>
      </w:r>
    </w:p>
    <w:p w:rsidR="00D91ADB" w:rsidRDefault="008E6EA1">
      <w:pPr>
        <w:pStyle w:val="af7"/>
        <w:jc w:val="both"/>
        <w:rPr>
          <w:spacing w:val="2"/>
        </w:rPr>
      </w:pPr>
      <w:r>
        <w:tab/>
      </w:r>
    </w:p>
    <w:p w:rsidR="00D91ADB" w:rsidRDefault="008E6EA1">
      <w:pPr>
        <w:pStyle w:val="af7"/>
        <w:jc w:val="center"/>
      </w:pPr>
      <w:r>
        <w:rPr>
          <w:b/>
          <w:bCs/>
        </w:rPr>
        <w:t>2.2. Цели, задачи</w:t>
      </w:r>
      <w:r>
        <w:t xml:space="preserve"> </w:t>
      </w:r>
    </w:p>
    <w:p w:rsidR="00D91ADB" w:rsidRDefault="00D91ADB">
      <w:pPr>
        <w:pStyle w:val="af7"/>
        <w:jc w:val="center"/>
      </w:pPr>
    </w:p>
    <w:p w:rsidR="00D91ADB" w:rsidRDefault="000731EA">
      <w:pPr>
        <w:pStyle w:val="af7"/>
        <w:ind w:left="-567" w:right="-143" w:firstLine="567"/>
        <w:jc w:val="both"/>
      </w:pPr>
      <w:r>
        <w:t>Ц</w:t>
      </w:r>
      <w:r w:rsidR="008E6EA1">
        <w:t>елью Программы является создание условий, обеспечивающих возможность гражданам систематически заниматься физической культурой и спортом, подготовка спортсменов для участия на областных спортивных соревнованиях, создание условий для наиболее полного и качественного развития молодежи и реализации ее потенциала в интересах Большемурашкинского муниципального округа.</w:t>
      </w:r>
    </w:p>
    <w:p w:rsidR="00D91ADB" w:rsidRDefault="008E6EA1">
      <w:pPr>
        <w:pStyle w:val="af7"/>
        <w:ind w:left="-567" w:right="-143" w:firstLine="567"/>
        <w:jc w:val="both"/>
      </w:pPr>
      <w:r>
        <w:t>В рамках достижения названной цели планируется решение следующих задач:</w:t>
      </w:r>
    </w:p>
    <w:p w:rsidR="00D91ADB" w:rsidRDefault="008E6EA1">
      <w:pPr>
        <w:pStyle w:val="af7"/>
        <w:ind w:left="-567" w:right="-143" w:firstLine="567"/>
        <w:jc w:val="both"/>
      </w:pPr>
      <w:r>
        <w:t>1. Повышение мотивации граждан к регулярным занятиям физической культурой и спортом и ведению здорового образа жизни.</w:t>
      </w:r>
    </w:p>
    <w:p w:rsidR="00D91ADB" w:rsidRDefault="008E6EA1">
      <w:pPr>
        <w:pStyle w:val="af7"/>
        <w:ind w:left="-567" w:right="-143" w:firstLine="567"/>
        <w:jc w:val="both"/>
      </w:pPr>
      <w:r>
        <w:t xml:space="preserve">2. Обеспечение успешного выступления </w:t>
      </w:r>
      <w:proofErr w:type="spellStart"/>
      <w:r>
        <w:t>Большемурашкинских</w:t>
      </w:r>
      <w:proofErr w:type="spellEnd"/>
      <w:r>
        <w:t xml:space="preserve"> спортсменов на областных спортивных соревнованиях и совершенствование системы подготовки спортивного резерва.</w:t>
      </w:r>
    </w:p>
    <w:p w:rsidR="00D91ADB" w:rsidRDefault="008E6EA1">
      <w:pPr>
        <w:pStyle w:val="af7"/>
        <w:ind w:left="-567" w:right="-143" w:firstLine="567"/>
        <w:jc w:val="both"/>
      </w:pPr>
      <w:r>
        <w:t>3. Проведение на высоком организацион</w:t>
      </w:r>
      <w:r w:rsidR="001B58B2">
        <w:t>ном уровне окружных, межмуниципальных</w:t>
      </w:r>
      <w:r>
        <w:t>, зональных, областных, спортивных мероприятий.</w:t>
      </w:r>
    </w:p>
    <w:p w:rsidR="00D91ADB" w:rsidRDefault="008E6EA1">
      <w:pPr>
        <w:pStyle w:val="af7"/>
        <w:ind w:left="-567" w:right="-143" w:firstLine="567"/>
        <w:jc w:val="both"/>
      </w:pPr>
      <w:r>
        <w:t>4. Обеспечение эффективного управления в сфере физической культуры и спорта.</w:t>
      </w:r>
      <w:r>
        <w:br/>
        <w:t xml:space="preserve">     5.  </w:t>
      </w:r>
      <w:r w:rsidR="000731EA">
        <w:t xml:space="preserve">  Проведение тестирования выполнения нормативов испытаний (тестов)</w:t>
      </w:r>
      <w:r w:rsidR="00627870">
        <w:t xml:space="preserve"> комплекса ГТО</w:t>
      </w:r>
      <w:r>
        <w:t xml:space="preserve">.  </w:t>
      </w:r>
    </w:p>
    <w:p w:rsidR="00D91ADB" w:rsidRDefault="00D91ADB">
      <w:pPr>
        <w:pStyle w:val="af7"/>
        <w:ind w:left="-567" w:right="-143" w:firstLine="567"/>
        <w:jc w:val="both"/>
      </w:pPr>
    </w:p>
    <w:p w:rsidR="00D91ADB" w:rsidRDefault="00D91ADB">
      <w:pPr>
        <w:pStyle w:val="af7"/>
        <w:ind w:left="-567" w:right="-143" w:firstLine="567"/>
        <w:jc w:val="center"/>
        <w:rPr>
          <w:b/>
          <w:bCs/>
        </w:rPr>
      </w:pPr>
    </w:p>
    <w:p w:rsidR="00D91ADB" w:rsidRDefault="008E6EA1">
      <w:pPr>
        <w:pStyle w:val="af7"/>
        <w:ind w:left="-567" w:right="-143" w:firstLine="567"/>
        <w:jc w:val="center"/>
        <w:rPr>
          <w:b/>
          <w:bCs/>
        </w:rPr>
      </w:pPr>
      <w:r>
        <w:rPr>
          <w:b/>
          <w:bCs/>
        </w:rPr>
        <w:t>2.3. Сроки и этапы реализации муниципальной программы.</w:t>
      </w:r>
    </w:p>
    <w:p w:rsidR="00D91ADB" w:rsidRDefault="00D91ADB">
      <w:pPr>
        <w:pStyle w:val="af7"/>
        <w:ind w:left="-567" w:right="-143" w:firstLine="567"/>
        <w:jc w:val="center"/>
      </w:pPr>
    </w:p>
    <w:p w:rsidR="00D91ADB" w:rsidRDefault="008E6EA1">
      <w:pPr>
        <w:pStyle w:val="af7"/>
        <w:ind w:left="-567" w:right="-143" w:firstLine="567"/>
        <w:jc w:val="both"/>
      </w:pPr>
      <w:r>
        <w:t>Программа реализуется с 2026 года по 2028 год в один этап.</w:t>
      </w:r>
    </w:p>
    <w:p w:rsidR="00D91ADB" w:rsidRDefault="00D91ADB">
      <w:pPr>
        <w:pStyle w:val="af7"/>
        <w:ind w:left="-567" w:right="-143" w:firstLine="567"/>
        <w:jc w:val="both"/>
      </w:pPr>
    </w:p>
    <w:p w:rsidR="00D91ADB" w:rsidRDefault="008E6EA1">
      <w:pPr>
        <w:spacing w:line="100" w:lineRule="atLeast"/>
        <w:ind w:left="-567" w:right="-143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2.4. Перечень основных мероприятий муниципальной программы</w:t>
      </w:r>
    </w:p>
    <w:p w:rsidR="00D91ADB" w:rsidRDefault="00D91ADB">
      <w:pPr>
        <w:spacing w:line="100" w:lineRule="atLeast"/>
        <w:ind w:left="-567" w:right="-143" w:firstLine="567"/>
        <w:jc w:val="center"/>
        <w:rPr>
          <w:sz w:val="24"/>
          <w:szCs w:val="24"/>
        </w:rPr>
      </w:pP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Достижение цели Программы и решение в ней поставленных задач обеспечиваются реализацией программных мероприятий в рамках 2-х Подпрограмм.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Перечень мероприятий в разрезе Подпрограмм, сроков реализации и источников финансирования представлен в приложении   к настоящей Программе: </w:t>
      </w:r>
    </w:p>
    <w:p w:rsidR="00D91ADB" w:rsidRDefault="00D91ADB">
      <w:pPr>
        <w:ind w:left="-567" w:right="-143" w:firstLine="567"/>
        <w:jc w:val="both"/>
        <w:rPr>
          <w:sz w:val="24"/>
          <w:szCs w:val="24"/>
        </w:rPr>
      </w:pPr>
    </w:p>
    <w:p w:rsidR="00D91ADB" w:rsidRDefault="008E6EA1">
      <w:pPr>
        <w:spacing w:line="276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Индикаторы достижения цели и непосредственные результаты реализации муниципальной программы.  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целевых показателей носит открытый характер и предусматривает возможность корректировки в случаях появления новых социально-экономических обстоятельств, оказывающих существенное влияние на развитие физической культуры и спорта в округе, разработки дополнительных мероприятий за счет средств окружного бюджета. Индикаторы достижения цели и непосредственные результаты реализации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приведены в таблице 1. </w:t>
      </w:r>
    </w:p>
    <w:p w:rsidR="00D91ADB" w:rsidRDefault="00D91ADB">
      <w:pPr>
        <w:ind w:firstLine="709"/>
        <w:jc w:val="both"/>
      </w:pPr>
    </w:p>
    <w:p w:rsidR="00D91ADB" w:rsidRDefault="008E6EA1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Таблица 1. Сведения об индикаторах и непосредственных результатах.</w:t>
      </w:r>
    </w:p>
    <w:tbl>
      <w:tblPr>
        <w:tblW w:w="100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0"/>
        <w:gridCol w:w="2880"/>
        <w:gridCol w:w="1395"/>
        <w:gridCol w:w="1855"/>
        <w:gridCol w:w="1855"/>
        <w:gridCol w:w="1435"/>
      </w:tblGrid>
      <w:tr w:rsidR="00D91ADB">
        <w:trPr>
          <w:tblHeader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D91ADB">
        <w:trPr>
          <w:trHeight w:val="653"/>
          <w:tblHeader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91ADB">
        <w:trPr>
          <w:trHeight w:val="235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 «Развитие физической культуры и спорта Большемурашкинского муниципального округа на 2023-2025 гг.»</w:t>
            </w:r>
          </w:p>
        </w:tc>
      </w:tr>
      <w:tr w:rsidR="00D91ADB">
        <w:trPr>
          <w:trHeight w:val="176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Индикаторы</w:t>
            </w: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</w:t>
            </w: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af7"/>
              <w:snapToGrid w:val="0"/>
            </w:pPr>
            <w:r>
              <w:t>Доля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>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</w:pPr>
          </w:p>
          <w:p w:rsidR="00D91ADB" w:rsidRDefault="00D91ADB">
            <w:pPr>
              <w:pStyle w:val="af7"/>
              <w:snapToGrid w:val="0"/>
              <w:jc w:val="center"/>
            </w:pPr>
          </w:p>
          <w:p w:rsidR="00D91ADB" w:rsidRDefault="008E6EA1">
            <w:pPr>
              <w:pStyle w:val="af7"/>
              <w:snapToGrid w:val="0"/>
              <w:jc w:val="center"/>
            </w:pPr>
            <w: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6,5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7,5</w:t>
            </w:r>
          </w:p>
        </w:tc>
      </w:tr>
      <w:tr w:rsidR="00D91ADB"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Непосредственные результаты</w:t>
            </w: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r>
              <w:rPr>
                <w:color w:val="000000"/>
                <w:sz w:val="24"/>
                <w:szCs w:val="24"/>
              </w:rPr>
              <w:t xml:space="preserve"> граждан, систематически занимающихся физической культурой и спортом в общей численности населения  </w:t>
            </w:r>
            <w:r>
              <w:rPr>
                <w:sz w:val="24"/>
                <w:szCs w:val="24"/>
              </w:rPr>
              <w:t>округа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8E6EA1">
            <w:pPr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чел.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5432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5678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5876</w:t>
            </w: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af7"/>
              <w:snapToGrid w:val="0"/>
            </w:pPr>
            <w:r>
              <w:t>Доля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 xml:space="preserve">тестов) Всероссийского физкультурно-спортивного комплекса «Готов к труду и обороне» ГТО, от систематически занимающихся физической культурой 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чел.</w:t>
            </w:r>
          </w:p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239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280</w:t>
            </w:r>
          </w:p>
        </w:tc>
      </w:tr>
      <w:tr w:rsidR="00D91ADB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91ADB" w:rsidRDefault="00D91ADB">
      <w:pPr>
        <w:spacing w:line="100" w:lineRule="atLeast"/>
        <w:rPr>
          <w:b/>
          <w:sz w:val="24"/>
          <w:szCs w:val="24"/>
        </w:rPr>
      </w:pPr>
    </w:p>
    <w:p w:rsidR="00D91ADB" w:rsidRDefault="008E6EA1">
      <w:pPr>
        <w:spacing w:line="100" w:lineRule="atLeast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2.6. Обоснование объема финансовых ресурсов</w:t>
      </w:r>
    </w:p>
    <w:p w:rsidR="00D91ADB" w:rsidRDefault="00D91ADB">
      <w:pPr>
        <w:spacing w:line="100" w:lineRule="atLeast"/>
        <w:ind w:firstLine="708"/>
        <w:jc w:val="center"/>
        <w:rPr>
          <w:b/>
          <w:sz w:val="24"/>
          <w:szCs w:val="24"/>
        </w:rPr>
      </w:pPr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CA1DBA">
        <w:rPr>
          <w:sz w:val="24"/>
          <w:szCs w:val="24"/>
        </w:rPr>
        <w:t xml:space="preserve">Общий объем финансирования Программы составляет – </w:t>
      </w:r>
      <w:r w:rsidR="00CE2BAF">
        <w:rPr>
          <w:b/>
          <w:bCs/>
          <w:sz w:val="24"/>
          <w:szCs w:val="24"/>
        </w:rPr>
        <w:t>54282,8</w:t>
      </w:r>
      <w:r w:rsidRPr="00CA1DBA">
        <w:rPr>
          <w:b/>
          <w:color w:val="000000" w:themeColor="text1"/>
          <w:sz w:val="24"/>
          <w:szCs w:val="24"/>
          <w:u w:val="single"/>
        </w:rPr>
        <w:t>. рублей</w:t>
      </w:r>
      <w:r w:rsidRPr="00CA1DBA">
        <w:rPr>
          <w:color w:val="000000" w:themeColor="text1"/>
          <w:sz w:val="24"/>
          <w:szCs w:val="24"/>
        </w:rPr>
        <w:t xml:space="preserve">, в том числе по бюджетам: </w:t>
      </w:r>
      <w:proofErr w:type="gramStart"/>
      <w:r w:rsidRPr="00CA1DBA">
        <w:rPr>
          <w:color w:val="000000" w:themeColor="text1"/>
          <w:sz w:val="24"/>
          <w:szCs w:val="24"/>
        </w:rPr>
        <w:t>Федеральный бюджет</w:t>
      </w:r>
      <w:r w:rsidR="00CA1DBA" w:rsidRPr="00CA1DBA">
        <w:rPr>
          <w:color w:val="000000" w:themeColor="text1"/>
          <w:sz w:val="24"/>
          <w:szCs w:val="24"/>
        </w:rPr>
        <w:t xml:space="preserve"> – </w:t>
      </w:r>
      <w:r w:rsidRPr="00CA1DBA">
        <w:rPr>
          <w:color w:val="000000" w:themeColor="text1"/>
          <w:sz w:val="24"/>
          <w:szCs w:val="24"/>
        </w:rPr>
        <w:t xml:space="preserve"> </w:t>
      </w:r>
      <w:r w:rsidR="00CE2BAF">
        <w:rPr>
          <w:color w:val="000000" w:themeColor="text1"/>
          <w:sz w:val="24"/>
          <w:szCs w:val="24"/>
        </w:rPr>
        <w:t xml:space="preserve">0 </w:t>
      </w:r>
      <w:r w:rsidRPr="00CA1DBA">
        <w:rPr>
          <w:color w:val="000000" w:themeColor="text1"/>
          <w:sz w:val="24"/>
          <w:szCs w:val="24"/>
        </w:rPr>
        <w:t>тыс. рубле</w:t>
      </w:r>
      <w:r w:rsidR="00F30659">
        <w:rPr>
          <w:color w:val="000000" w:themeColor="text1"/>
          <w:sz w:val="24"/>
          <w:szCs w:val="24"/>
        </w:rPr>
        <w:t>й., Областной бюджет –</w:t>
      </w:r>
      <w:r w:rsidR="00CE2BAF">
        <w:rPr>
          <w:color w:val="000000" w:themeColor="text1"/>
          <w:sz w:val="24"/>
          <w:szCs w:val="24"/>
        </w:rPr>
        <w:t>948,0</w:t>
      </w:r>
      <w:r w:rsidR="00F30659">
        <w:rPr>
          <w:color w:val="000000" w:themeColor="text1"/>
          <w:sz w:val="24"/>
          <w:szCs w:val="24"/>
        </w:rPr>
        <w:t xml:space="preserve"> </w:t>
      </w:r>
      <w:r w:rsidRPr="00CA1DBA">
        <w:rPr>
          <w:color w:val="000000" w:themeColor="text1"/>
          <w:sz w:val="24"/>
          <w:szCs w:val="24"/>
        </w:rPr>
        <w:t>тыс. руб</w:t>
      </w:r>
      <w:r w:rsidR="00CA1DBA" w:rsidRPr="00CA1DBA">
        <w:rPr>
          <w:color w:val="000000" w:themeColor="text1"/>
          <w:sz w:val="24"/>
          <w:szCs w:val="24"/>
        </w:rPr>
        <w:t xml:space="preserve">лей., Местный бюджет – </w:t>
      </w:r>
      <w:r w:rsidR="00CE2BAF">
        <w:rPr>
          <w:color w:val="000000" w:themeColor="text1"/>
          <w:sz w:val="24"/>
          <w:szCs w:val="24"/>
        </w:rPr>
        <w:t>53334,8</w:t>
      </w:r>
      <w:r w:rsidRPr="00CA1DBA">
        <w:rPr>
          <w:color w:val="000000" w:themeColor="text1"/>
          <w:sz w:val="24"/>
          <w:szCs w:val="24"/>
        </w:rPr>
        <w:t xml:space="preserve"> тыс. рублей</w:t>
      </w:r>
      <w:r w:rsidR="00CA1DBA">
        <w:rPr>
          <w:color w:val="000000" w:themeColor="text1"/>
          <w:sz w:val="24"/>
          <w:szCs w:val="24"/>
        </w:rPr>
        <w:t xml:space="preserve">, внебюджетные источники – </w:t>
      </w:r>
      <w:r>
        <w:rPr>
          <w:color w:val="000000" w:themeColor="text1"/>
          <w:sz w:val="24"/>
          <w:szCs w:val="24"/>
        </w:rPr>
        <w:t xml:space="preserve"> тыс. рублей.</w:t>
      </w:r>
      <w:proofErr w:type="gramEnd"/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ежегодной оценки эффективности и результативности реализации Программы возможно перераспределение объемов средств по направлениям, отдельным мероприятиям и годам.</w:t>
      </w:r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Ресурсное обеспечение расходов на реализацию Программы за счет всех источников отражено в таблице 2.</w:t>
      </w:r>
    </w:p>
    <w:p w:rsidR="00D91ADB" w:rsidRDefault="00D91ADB">
      <w:pPr>
        <w:ind w:left="-567" w:right="-143" w:firstLine="567"/>
        <w:jc w:val="both"/>
        <w:rPr>
          <w:szCs w:val="28"/>
        </w:rPr>
      </w:pPr>
    </w:p>
    <w:p w:rsidR="00D91ADB" w:rsidRDefault="008E6EA1">
      <w:pPr>
        <w:spacing w:line="100" w:lineRule="atLeast"/>
        <w:ind w:left="-567" w:right="-143" w:firstLine="567"/>
        <w:jc w:val="center"/>
        <w:rPr>
          <w:sz w:val="24"/>
          <w:szCs w:val="24"/>
        </w:rPr>
      </w:pPr>
      <w:r>
        <w:rPr>
          <w:sz w:val="24"/>
          <w:szCs w:val="24"/>
        </w:rPr>
        <w:t>Таблица 2. Ресурсное обеспечение расходов на реализацию муниципальной программы</w:t>
      </w:r>
    </w:p>
    <w:p w:rsidR="00D91ADB" w:rsidRDefault="008E6EA1">
      <w:pPr>
        <w:spacing w:line="100" w:lineRule="atLeast"/>
        <w:ind w:left="-567" w:right="-143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за счет всех источников финансирования</w:t>
      </w:r>
    </w:p>
    <w:p w:rsidR="00D91ADB" w:rsidRDefault="00D91ADB">
      <w:pPr>
        <w:spacing w:line="360" w:lineRule="auto"/>
        <w:ind w:left="-567" w:right="-143" w:firstLine="567"/>
        <w:jc w:val="center"/>
        <w:rPr>
          <w:sz w:val="24"/>
          <w:szCs w:val="24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81"/>
        <w:gridCol w:w="1984"/>
        <w:gridCol w:w="1276"/>
        <w:gridCol w:w="1417"/>
        <w:gridCol w:w="1418"/>
        <w:gridCol w:w="1389"/>
      </w:tblGrid>
      <w:tr w:rsidR="00D91ADB" w:rsidTr="00872712">
        <w:trPr>
          <w:cantSplit/>
          <w:trHeight w:val="548"/>
          <w:tblHeader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Статус/Наименование программы (подпрограммы)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Предполагаемый объём финансирования, тыс. руб.</w:t>
            </w: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</w:tr>
      <w:tr w:rsidR="00D91ADB" w:rsidTr="00872712">
        <w:trPr>
          <w:cantSplit/>
          <w:trHeight w:val="1039"/>
          <w:tblHeader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91ADB" w:rsidTr="00872712">
        <w:trPr>
          <w:cantSplit/>
          <w:trHeight w:val="162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«Развитие физической культуры и спорта Большемурашкинского муниципального округа»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ind w:left="-102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CE2BAF" w:rsidP="00CA1DBA">
            <w:pPr>
              <w:pStyle w:val="af7"/>
              <w:snapToGrid w:val="0"/>
              <w:ind w:right="-67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54282,8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CE2BAF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18664,8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CE2BAF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17809,0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CE2BAF">
            <w:pPr>
              <w:snapToGrid w:val="0"/>
              <w:spacing w:after="200" w:line="276" w:lineRule="auto"/>
              <w:ind w:left="-166" w:right="-108" w:firstLine="5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17809,0</w:t>
            </w:r>
          </w:p>
        </w:tc>
      </w:tr>
      <w:tr w:rsidR="00D91ADB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CE2BAF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CE2BAF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spacing w:after="200" w:line="276" w:lineRule="auto"/>
              <w:ind w:right="-108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91ADB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CE2BAF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53334,8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CE2BAF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17716,8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CE2BAF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17809,0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CE2BAF">
            <w:pPr>
              <w:snapToGrid w:val="0"/>
              <w:spacing w:after="200" w:line="276" w:lineRule="auto"/>
              <w:ind w:left="-314" w:right="-108" w:firstLine="14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17809,0</w:t>
            </w:r>
          </w:p>
        </w:tc>
      </w:tr>
      <w:tr w:rsidR="00D91ADB" w:rsidTr="00872712">
        <w:trPr>
          <w:cantSplit/>
          <w:trHeight w:val="158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72712">
        <w:trPr>
          <w:cantSplit/>
          <w:trHeight w:val="198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52282,8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16664,8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17809,0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6A1479">
            <w:pPr>
              <w:snapToGrid w:val="0"/>
              <w:spacing w:after="200" w:line="276" w:lineRule="auto"/>
              <w:ind w:left="-166"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17809,0</w:t>
            </w: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spacing w:after="200" w:line="276" w:lineRule="auto"/>
              <w:ind w:right="-108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6A1479" w:rsidRDefault="006A1479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A1479">
              <w:rPr>
                <w:b/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snapToGrid w:val="0"/>
              <w:spacing w:after="200" w:line="276" w:lineRule="auto"/>
              <w:ind w:right="-108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51334,8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15716,8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17809,0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6A1479">
            <w:pPr>
              <w:snapToGrid w:val="0"/>
              <w:spacing w:after="200" w:line="276" w:lineRule="auto"/>
              <w:ind w:left="-166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17809,0</w:t>
            </w: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Pr="008B55B2" w:rsidRDefault="00D91ADB">
            <w:pPr>
              <w:autoSpaceDE w:val="0"/>
              <w:snapToGrid w:val="0"/>
              <w:ind w:left="-106" w:right="-9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12132" w:rsidTr="00872712">
        <w:trPr>
          <w:cantSplit/>
          <w:trHeight w:val="198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012132" w:rsidRDefault="00012132" w:rsidP="0001213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звитие инфраструктуры для занятий физической культурой и спортом Большемурашкинского муниципального округа»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6A1479" w:rsidP="00012132">
            <w:pPr>
              <w:pStyle w:val="af7"/>
              <w:snapToGrid w:val="0"/>
              <w:ind w:right="-2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6A1479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32" w:rsidRPr="008B55B2" w:rsidRDefault="00012132" w:rsidP="00012132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 w:rsidP="00012132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8B55B2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12132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12132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Default="00012132" w:rsidP="0001213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6A1479" w:rsidP="00012132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6A1479" w:rsidP="0001213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2132" w:rsidRPr="008B55B2" w:rsidRDefault="00012132" w:rsidP="00012132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132" w:rsidRPr="008B55B2" w:rsidRDefault="00012132" w:rsidP="00012132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:rsidTr="00872712">
        <w:trPr>
          <w:cantSplit/>
          <w:trHeight w:val="197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</w:tbl>
    <w:p w:rsidR="00D91ADB" w:rsidRDefault="00D91ADB">
      <w:pPr>
        <w:jc w:val="center"/>
      </w:pPr>
    </w:p>
    <w:p w:rsidR="00D91ADB" w:rsidRDefault="008E6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2.7. Анализ рисков реализации муниципальной программы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К внешним факторам, негативно влияющим на реализацию Программы, относятся:</w:t>
      </w:r>
    </w:p>
    <w:p w:rsidR="00D91ADB" w:rsidRDefault="008E6EA1">
      <w:pPr>
        <w:tabs>
          <w:tab w:val="left" w:pos="709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Финансовые риски:</w:t>
      </w:r>
    </w:p>
    <w:p w:rsidR="00D91ADB" w:rsidRDefault="008E6EA1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высокая инфляция;</w:t>
      </w:r>
    </w:p>
    <w:p w:rsidR="00D91ADB" w:rsidRDefault="008E6EA1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кризис банковской системы; </w:t>
      </w:r>
    </w:p>
    <w:p w:rsidR="00D91ADB" w:rsidRDefault="008E6EA1">
      <w:pPr>
        <w:tabs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сокращение объемов финансирования из местного бюджета на реализацию Программы.</w:t>
      </w:r>
    </w:p>
    <w:p w:rsidR="00D91ADB" w:rsidRDefault="008E6EA1">
      <w:pPr>
        <w:tabs>
          <w:tab w:val="left" w:pos="709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Организационные риски:</w:t>
      </w:r>
    </w:p>
    <w:p w:rsidR="00D91ADB" w:rsidRDefault="008E6EA1">
      <w:pPr>
        <w:numPr>
          <w:ilvl w:val="0"/>
          <w:numId w:val="3"/>
        </w:numPr>
        <w:tabs>
          <w:tab w:val="clear" w:pos="720"/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снижение количественных показателей объемов предоставляемых услуг населению;</w:t>
      </w:r>
    </w:p>
    <w:p w:rsidR="00D91ADB" w:rsidRDefault="008E6EA1">
      <w:pPr>
        <w:numPr>
          <w:ilvl w:val="0"/>
          <w:numId w:val="3"/>
        </w:numPr>
        <w:tabs>
          <w:tab w:val="clear" w:pos="720"/>
          <w:tab w:val="left" w:pos="709"/>
          <w:tab w:val="left" w:pos="10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снижение интереса к занятиям физической культурой и спортом у населения;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С целью ограничения финансового риска необходимо ежегодно корректировать перечень и объемы финансирования программных мероприятий.</w:t>
      </w:r>
    </w:p>
    <w:p w:rsidR="00D91ADB" w:rsidRDefault="008E6EA1">
      <w:pPr>
        <w:pStyle w:val="af7"/>
        <w:ind w:left="-567" w:right="-143" w:firstLine="567"/>
        <w:jc w:val="both"/>
      </w:pPr>
      <w:r>
        <w:rPr>
          <w:color w:val="auto"/>
        </w:rPr>
        <w:t>Способом снижения организационных рисков являются</w:t>
      </w:r>
      <w:r>
        <w:t xml:space="preserve"> усиление </w:t>
      </w:r>
      <w:proofErr w:type="gramStart"/>
      <w:r>
        <w:t>контроля за</w:t>
      </w:r>
      <w:proofErr w:type="gramEnd"/>
      <w:r>
        <w:t xml:space="preserve"> ходом выполнения программных мероприятий, ежегодная публикация данных о ходе реализации Программы, а также оперативное реагирование на изменения законодательства в части принятия соответствующего нормативного правового акта Большемурашкинского муниципального района.</w:t>
      </w:r>
    </w:p>
    <w:p w:rsidR="00D91ADB" w:rsidRDefault="00D91ADB">
      <w:pPr>
        <w:spacing w:line="360" w:lineRule="auto"/>
        <w:jc w:val="center"/>
        <w:rPr>
          <w:b/>
          <w:sz w:val="24"/>
          <w:szCs w:val="24"/>
        </w:rPr>
      </w:pPr>
    </w:p>
    <w:p w:rsidR="00D91ADB" w:rsidRDefault="008E6EA1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Подпрограммы муниципальной программы</w:t>
      </w:r>
      <w:r>
        <w:rPr>
          <w:sz w:val="24"/>
          <w:szCs w:val="24"/>
        </w:rPr>
        <w:t>.</w:t>
      </w:r>
    </w:p>
    <w:p w:rsidR="00D91ADB" w:rsidRDefault="008E6EA1">
      <w:pPr>
        <w:pStyle w:val="a6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3.1. Подпрограмма 1 </w:t>
      </w:r>
      <w:r>
        <w:rPr>
          <w:b/>
          <w:sz w:val="24"/>
          <w:szCs w:val="24"/>
        </w:rPr>
        <w:t>«Развитие физической культуры и массового спорта»</w:t>
      </w:r>
    </w:p>
    <w:p w:rsidR="00D91ADB" w:rsidRDefault="008E6EA1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91ADB" w:rsidRDefault="008E6EA1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3.1.1 Паспорт подпрограммы 1.</w:t>
      </w:r>
    </w:p>
    <w:p w:rsidR="00D91ADB" w:rsidRDefault="00D91ADB">
      <w:pPr>
        <w:pStyle w:val="a6"/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516"/>
        <w:gridCol w:w="1319"/>
        <w:gridCol w:w="1835"/>
        <w:gridCol w:w="566"/>
        <w:gridCol w:w="635"/>
        <w:gridCol w:w="634"/>
        <w:gridCol w:w="148"/>
        <w:gridCol w:w="762"/>
        <w:gridCol w:w="686"/>
      </w:tblGrid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8E6EA1">
            <w:pPr>
              <w:pStyle w:val="a6"/>
              <w:snapToGri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п</w:t>
            </w:r>
            <w:r>
              <w:rPr>
                <w:bCs/>
                <w:sz w:val="24"/>
                <w:szCs w:val="24"/>
              </w:rPr>
              <w:t>одпрограммы 1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Большемурашкинского муниципального </w:t>
            </w:r>
            <w:r>
              <w:rPr>
                <w:szCs w:val="24"/>
              </w:rPr>
              <w:t>округа</w:t>
            </w:r>
          </w:p>
        </w:tc>
      </w:tr>
      <w:tr w:rsidR="00D91ADB">
        <w:trPr>
          <w:cantSplit/>
          <w:trHeight w:val="922"/>
        </w:trPr>
        <w:tc>
          <w:tcPr>
            <w:tcW w:w="2964" w:type="dxa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 1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tabs>
                <w:tab w:val="left" w:pos="-32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Администрация Большемурашкинского муниципального округа </w:t>
            </w:r>
          </w:p>
          <w:p w:rsidR="00D91ADB" w:rsidRDefault="00D91ADB">
            <w:pPr>
              <w:tabs>
                <w:tab w:val="left" w:pos="-3220"/>
              </w:tabs>
              <w:ind w:left="360"/>
              <w:rPr>
                <w:sz w:val="24"/>
                <w:szCs w:val="24"/>
              </w:rPr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tabs>
                <w:tab w:val="left" w:pos="-32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«Центр ФКИС» Большемурашкинского муниципального округа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граждан к регулярным занятиям физической культурой и массовым спортом, активному отдыху, ведению здорового образа жизни.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snapToGrid w:val="0"/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доступности занятий физической культурой и спортом для различных категорий граждан;</w:t>
            </w:r>
          </w:p>
          <w:p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максимального вовлечения жителей округа различного возраста в регулярные занятия физической культурой и спортом и приобщение их к здоровому образу жизни;</w:t>
            </w:r>
          </w:p>
          <w:p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повышения профессионального уровня работников физической культуры и спорта.</w:t>
            </w:r>
          </w:p>
          <w:p w:rsidR="00D91ADB" w:rsidRDefault="008E6EA1">
            <w:pPr>
              <w:numPr>
                <w:ilvl w:val="0"/>
                <w:numId w:val="4"/>
              </w:numPr>
              <w:tabs>
                <w:tab w:val="left" w:pos="276"/>
              </w:tabs>
              <w:ind w:left="276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фестивалей Всероссийского физкультурн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спортивного комплекса «Готов к труду и оборе».  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7101" w:type="dxa"/>
            <w:gridSpan w:val="9"/>
          </w:tcPr>
          <w:p w:rsidR="00D91ADB" w:rsidRDefault="008E6EA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предусмотрена в  один этап в период  с 2026 по 2028 годы </w:t>
            </w:r>
          </w:p>
        </w:tc>
      </w:tr>
      <w:tr w:rsidR="00D91ADB">
        <w:trPr>
          <w:cantSplit/>
          <w:trHeight w:val="555"/>
        </w:trPr>
        <w:tc>
          <w:tcPr>
            <w:tcW w:w="2964" w:type="dxa"/>
            <w:vMerge w:val="restart"/>
          </w:tcPr>
          <w:p w:rsidR="00D91ADB" w:rsidRDefault="008E6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местного бюджета (тыс. рублей) и источники финансирования </w:t>
            </w:r>
          </w:p>
        </w:tc>
        <w:tc>
          <w:tcPr>
            <w:tcW w:w="7101" w:type="dxa"/>
            <w:gridSpan w:val="9"/>
          </w:tcPr>
          <w:p w:rsidR="00D91ADB" w:rsidRDefault="008E6EA1" w:rsidP="00EC1087">
            <w:pPr>
              <w:pStyle w:val="ConsPlusCell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подпрограммы составит</w:t>
            </w:r>
            <w:r w:rsidR="00EC1087">
              <w:rPr>
                <w:rFonts w:ascii="Times New Roman" w:hAnsi="Times New Roman" w:cs="Times New Roman"/>
                <w:sz w:val="24"/>
                <w:szCs w:val="24"/>
              </w:rPr>
              <w:t xml:space="preserve"> 52282,8</w:t>
            </w:r>
            <w:r w:rsidR="00C5248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C5248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</w:tr>
      <w:tr w:rsidR="00D91ADB">
        <w:trPr>
          <w:cantSplit/>
          <w:trHeight w:val="111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835" w:type="dxa"/>
            <w:gridSpan w:val="3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596" w:type="dxa"/>
            <w:gridSpan w:val="3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D91ADB">
        <w:trPr>
          <w:cantSplit/>
          <w:trHeight w:val="111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835" w:type="dxa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3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3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DB">
        <w:trPr>
          <w:cantSplit/>
          <w:trHeight w:val="111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835" w:type="dxa"/>
          </w:tcPr>
          <w:p w:rsidR="00D91ADB" w:rsidRPr="008B55B2" w:rsidRDefault="006A14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948,0</w:t>
            </w:r>
          </w:p>
        </w:tc>
        <w:tc>
          <w:tcPr>
            <w:tcW w:w="1835" w:type="dxa"/>
            <w:gridSpan w:val="3"/>
          </w:tcPr>
          <w:p w:rsidR="00D91ADB" w:rsidRPr="008B55B2" w:rsidRDefault="006A14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96" w:type="dxa"/>
            <w:gridSpan w:val="3"/>
          </w:tcPr>
          <w:p w:rsidR="00D91ADB" w:rsidRPr="008B55B2" w:rsidRDefault="006A14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91ADB">
        <w:trPr>
          <w:cantSplit/>
          <w:trHeight w:val="111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835" w:type="dxa"/>
          </w:tcPr>
          <w:p w:rsidR="00D91ADB" w:rsidRPr="008B55B2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15716,8</w:t>
            </w:r>
          </w:p>
        </w:tc>
        <w:tc>
          <w:tcPr>
            <w:tcW w:w="1835" w:type="dxa"/>
            <w:gridSpan w:val="3"/>
          </w:tcPr>
          <w:p w:rsidR="00D91ADB" w:rsidRPr="008B55B2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17809,0</w:t>
            </w:r>
          </w:p>
        </w:tc>
        <w:tc>
          <w:tcPr>
            <w:tcW w:w="1596" w:type="dxa"/>
            <w:gridSpan w:val="3"/>
          </w:tcPr>
          <w:p w:rsidR="00D91ADB" w:rsidRPr="008B55B2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17809,0</w:t>
            </w:r>
          </w:p>
        </w:tc>
      </w:tr>
      <w:tr w:rsidR="00D91ADB">
        <w:trPr>
          <w:cantSplit/>
          <w:trHeight w:val="111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:rsidR="00D91ADB" w:rsidRDefault="008E6EA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835" w:type="dxa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gridSpan w:val="3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3"/>
          </w:tcPr>
          <w:p w:rsidR="00D91ADB" w:rsidRDefault="00D91AD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DB">
        <w:trPr>
          <w:cantSplit/>
          <w:trHeight w:val="120"/>
        </w:trPr>
        <w:tc>
          <w:tcPr>
            <w:tcW w:w="2964" w:type="dxa"/>
            <w:vMerge w:val="restart"/>
          </w:tcPr>
          <w:p w:rsidR="00D91ADB" w:rsidRDefault="008E6EA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516" w:type="dxa"/>
            <w:vMerge w:val="restart"/>
          </w:tcPr>
          <w:p w:rsidR="00D91ADB" w:rsidRDefault="008E6EA1">
            <w:pPr>
              <w:pStyle w:val="af7"/>
              <w:snapToGrid w:val="0"/>
              <w:jc w:val="both"/>
            </w:pPr>
            <w:r>
              <w:t>№</w:t>
            </w:r>
          </w:p>
          <w:p w:rsidR="00D91ADB" w:rsidRDefault="008E6EA1">
            <w:pPr>
              <w:pStyle w:val="af7"/>
              <w:snapToGrid w:val="0"/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  <w:jc w:val="both"/>
            </w:pPr>
            <w:r>
              <w:t>Наименование индикатора/непосредственного результата</w:t>
            </w:r>
          </w:p>
        </w:tc>
        <w:tc>
          <w:tcPr>
            <w:tcW w:w="635" w:type="dxa"/>
            <w:vMerge w:val="restart"/>
          </w:tcPr>
          <w:p w:rsidR="00D91ADB" w:rsidRDefault="008E6EA1">
            <w:pPr>
              <w:pStyle w:val="af7"/>
              <w:snapToGrid w:val="0"/>
              <w:jc w:val="center"/>
            </w:pPr>
            <w:r>
              <w:t>ед. измерения</w:t>
            </w:r>
          </w:p>
        </w:tc>
        <w:tc>
          <w:tcPr>
            <w:tcW w:w="782" w:type="dxa"/>
            <w:gridSpan w:val="2"/>
            <w:vMerge w:val="restart"/>
          </w:tcPr>
          <w:p w:rsidR="00D91ADB" w:rsidRDefault="008E6EA1">
            <w:pPr>
              <w:pStyle w:val="af7"/>
              <w:snapToGrid w:val="0"/>
              <w:jc w:val="center"/>
            </w:pPr>
            <w:r>
              <w:t>2026</w:t>
            </w:r>
          </w:p>
        </w:tc>
        <w:tc>
          <w:tcPr>
            <w:tcW w:w="762" w:type="dxa"/>
            <w:vMerge w:val="restart"/>
          </w:tcPr>
          <w:p w:rsidR="00D91ADB" w:rsidRDefault="008E6EA1">
            <w:pPr>
              <w:pStyle w:val="af7"/>
              <w:snapToGrid w:val="0"/>
              <w:jc w:val="center"/>
            </w:pPr>
            <w:r>
              <w:t>2027</w:t>
            </w:r>
          </w:p>
        </w:tc>
        <w:tc>
          <w:tcPr>
            <w:tcW w:w="686" w:type="dxa"/>
            <w:vMerge w:val="restart"/>
          </w:tcPr>
          <w:p w:rsidR="00D91ADB" w:rsidRDefault="008E6EA1">
            <w:pPr>
              <w:pStyle w:val="af7"/>
              <w:snapToGrid w:val="0"/>
              <w:jc w:val="both"/>
            </w:pPr>
            <w:r>
              <w:t>2028</w:t>
            </w:r>
          </w:p>
        </w:tc>
      </w:tr>
      <w:tr w:rsidR="00D91ADB">
        <w:trPr>
          <w:cantSplit/>
          <w:trHeight w:val="12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  <w:jc w:val="both"/>
              <w:rPr>
                <w:b/>
              </w:rPr>
            </w:pPr>
            <w:r>
              <w:rPr>
                <w:b/>
              </w:rPr>
              <w:t>Индикаторы:</w:t>
            </w:r>
          </w:p>
        </w:tc>
        <w:tc>
          <w:tcPr>
            <w:tcW w:w="635" w:type="dxa"/>
            <w:vMerge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782" w:type="dxa"/>
            <w:gridSpan w:val="2"/>
            <w:vMerge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762" w:type="dxa"/>
            <w:vMerge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686" w:type="dxa"/>
            <w:vMerge/>
          </w:tcPr>
          <w:p w:rsidR="00D91ADB" w:rsidRDefault="00D91ADB">
            <w:pPr>
              <w:pStyle w:val="af7"/>
              <w:snapToGrid w:val="0"/>
              <w:jc w:val="both"/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 xml:space="preserve">Доля граждан Большемурашкинского муниципального округа, систематически занимающихся физической культурой и спортом, в общей численности населения округа </w:t>
            </w:r>
          </w:p>
        </w:tc>
        <w:tc>
          <w:tcPr>
            <w:tcW w:w="635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%</w:t>
            </w:r>
          </w:p>
        </w:tc>
        <w:tc>
          <w:tcPr>
            <w:tcW w:w="782" w:type="dxa"/>
            <w:gridSpan w:val="2"/>
          </w:tcPr>
          <w:p w:rsidR="00D91ADB" w:rsidRPr="008B55B2" w:rsidRDefault="001B58B2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52</w:t>
            </w:r>
          </w:p>
        </w:tc>
        <w:tc>
          <w:tcPr>
            <w:tcW w:w="762" w:type="dxa"/>
          </w:tcPr>
          <w:p w:rsidR="00D91ADB" w:rsidRPr="008B55B2" w:rsidRDefault="001B58B2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</w:t>
            </w:r>
          </w:p>
        </w:tc>
        <w:tc>
          <w:tcPr>
            <w:tcW w:w="686" w:type="dxa"/>
          </w:tcPr>
          <w:p w:rsidR="00D91ADB" w:rsidRPr="008B55B2" w:rsidRDefault="001B58B2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:rsidR="00D91ADB" w:rsidRDefault="00D91ADB">
            <w:pPr>
              <w:pStyle w:val="af7"/>
              <w:snapToGrid w:val="0"/>
              <w:rPr>
                <w:color w:val="auto"/>
              </w:rPr>
            </w:pPr>
          </w:p>
        </w:tc>
        <w:tc>
          <w:tcPr>
            <w:tcW w:w="635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:rsidR="00D91ADB" w:rsidRPr="008B55B2" w:rsidRDefault="00D91A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:rsidR="00D91ADB" w:rsidRDefault="00D91ADB">
            <w:pPr>
              <w:pStyle w:val="af7"/>
              <w:snapToGrid w:val="0"/>
            </w:pPr>
          </w:p>
        </w:tc>
        <w:tc>
          <w:tcPr>
            <w:tcW w:w="635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>Доля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>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</w:t>
            </w:r>
          </w:p>
        </w:tc>
        <w:tc>
          <w:tcPr>
            <w:tcW w:w="635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%</w:t>
            </w:r>
          </w:p>
        </w:tc>
        <w:tc>
          <w:tcPr>
            <w:tcW w:w="782" w:type="dxa"/>
            <w:gridSpan w:val="2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 w:rsidP="001B58B2">
            <w:pPr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6,5</w:t>
            </w:r>
          </w:p>
        </w:tc>
        <w:tc>
          <w:tcPr>
            <w:tcW w:w="762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</w:t>
            </w:r>
          </w:p>
        </w:tc>
        <w:tc>
          <w:tcPr>
            <w:tcW w:w="686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7,5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3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>Число спортивных мероприятий Всероссийского уровня</w:t>
            </w:r>
          </w:p>
        </w:tc>
        <w:tc>
          <w:tcPr>
            <w:tcW w:w="635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D91ADB">
            <w:pPr>
              <w:pStyle w:val="af7"/>
              <w:snapToGrid w:val="0"/>
            </w:pP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  <w:rPr>
                <w:b/>
              </w:rPr>
            </w:pPr>
            <w:r>
              <w:rPr>
                <w:b/>
              </w:rPr>
              <w:t>Непосредственные результаты:</w:t>
            </w:r>
          </w:p>
        </w:tc>
        <w:tc>
          <w:tcPr>
            <w:tcW w:w="2179" w:type="dxa"/>
            <w:gridSpan w:val="4"/>
          </w:tcPr>
          <w:p w:rsidR="00D91ADB" w:rsidRPr="008B55B2" w:rsidRDefault="00D91ADB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91ADB" w:rsidRPr="008B55B2" w:rsidRDefault="00D91ADB">
            <w:pPr>
              <w:pStyle w:val="af7"/>
              <w:snapToGrid w:val="0"/>
              <w:rPr>
                <w:sz w:val="22"/>
                <w:szCs w:val="22"/>
              </w:rPr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1.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 xml:space="preserve"> Численность граждан Большемурашкинского муниципального округа,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635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Ед.</w:t>
            </w:r>
          </w:p>
        </w:tc>
        <w:tc>
          <w:tcPr>
            <w:tcW w:w="782" w:type="dxa"/>
            <w:gridSpan w:val="2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5432</w:t>
            </w:r>
          </w:p>
        </w:tc>
        <w:tc>
          <w:tcPr>
            <w:tcW w:w="762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5678</w:t>
            </w:r>
          </w:p>
        </w:tc>
        <w:tc>
          <w:tcPr>
            <w:tcW w:w="686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5876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  <w:vMerge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D91ADB">
            <w:pPr>
              <w:pStyle w:val="af7"/>
              <w:snapToGrid w:val="0"/>
              <w:jc w:val="both"/>
            </w:pPr>
          </w:p>
        </w:tc>
        <w:tc>
          <w:tcPr>
            <w:tcW w:w="3720" w:type="dxa"/>
            <w:gridSpan w:val="3"/>
          </w:tcPr>
          <w:p w:rsidR="00D91ADB" w:rsidRDefault="00D91ADB">
            <w:pPr>
              <w:pStyle w:val="af7"/>
              <w:snapToGrid w:val="0"/>
            </w:pPr>
          </w:p>
        </w:tc>
        <w:tc>
          <w:tcPr>
            <w:tcW w:w="635" w:type="dxa"/>
          </w:tcPr>
          <w:p w:rsidR="00D91ADB" w:rsidRPr="008B55B2" w:rsidRDefault="00D91ADB">
            <w:pPr>
              <w:pStyle w:val="af7"/>
              <w:snapToGrid w:val="0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:rsidR="00D91ADB" w:rsidRPr="008B55B2" w:rsidRDefault="00D91ADB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2.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>Численность населения, выполнившего нормативы испытани</w:t>
            </w:r>
            <w:proofErr w:type="gramStart"/>
            <w:r>
              <w:t>й(</w:t>
            </w:r>
            <w:proofErr w:type="gramEnd"/>
            <w:r>
              <w:t>тестов) Всероссийского физкультурно-спортивного комплекса «Готов к труду и обороне» ГТО, от систематически занимающихся физической культурой и спортом, в общей численности населения округа</w:t>
            </w:r>
          </w:p>
        </w:tc>
        <w:tc>
          <w:tcPr>
            <w:tcW w:w="635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Чел.</w:t>
            </w:r>
          </w:p>
        </w:tc>
        <w:tc>
          <w:tcPr>
            <w:tcW w:w="782" w:type="dxa"/>
            <w:gridSpan w:val="2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239</w:t>
            </w:r>
          </w:p>
        </w:tc>
        <w:tc>
          <w:tcPr>
            <w:tcW w:w="762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250</w:t>
            </w:r>
          </w:p>
        </w:tc>
        <w:tc>
          <w:tcPr>
            <w:tcW w:w="686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280</w:t>
            </w:r>
          </w:p>
        </w:tc>
      </w:tr>
      <w:tr w:rsidR="00D91ADB">
        <w:trPr>
          <w:cantSplit/>
          <w:trHeight w:val="240"/>
        </w:trPr>
        <w:tc>
          <w:tcPr>
            <w:tcW w:w="2964" w:type="dxa"/>
          </w:tcPr>
          <w:p w:rsidR="00D91ADB" w:rsidRDefault="00D91AD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D91ADB" w:rsidRDefault="008E6EA1">
            <w:pPr>
              <w:pStyle w:val="af7"/>
              <w:snapToGrid w:val="0"/>
              <w:jc w:val="both"/>
            </w:pPr>
            <w:r>
              <w:t>3</w:t>
            </w:r>
          </w:p>
        </w:tc>
        <w:tc>
          <w:tcPr>
            <w:tcW w:w="3720" w:type="dxa"/>
            <w:gridSpan w:val="3"/>
          </w:tcPr>
          <w:p w:rsidR="00D91ADB" w:rsidRDefault="008E6EA1">
            <w:pPr>
              <w:pStyle w:val="af7"/>
              <w:snapToGrid w:val="0"/>
            </w:pPr>
            <w:r>
              <w:t xml:space="preserve">Число участников во </w:t>
            </w:r>
            <w:proofErr w:type="gramStart"/>
            <w:r>
              <w:t>Всероссийский</w:t>
            </w:r>
            <w:proofErr w:type="gramEnd"/>
            <w:r>
              <w:t xml:space="preserve"> соревнованиях</w:t>
            </w:r>
          </w:p>
        </w:tc>
        <w:tc>
          <w:tcPr>
            <w:tcW w:w="635" w:type="dxa"/>
          </w:tcPr>
          <w:p w:rsidR="00D91ADB" w:rsidRDefault="00D91ADB">
            <w:pPr>
              <w:pStyle w:val="af7"/>
              <w:snapToGrid w:val="0"/>
              <w:jc w:val="center"/>
            </w:pPr>
          </w:p>
        </w:tc>
        <w:tc>
          <w:tcPr>
            <w:tcW w:w="782" w:type="dxa"/>
            <w:gridSpan w:val="2"/>
          </w:tcPr>
          <w:p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</w:tcPr>
          <w:p w:rsidR="00D91ADB" w:rsidRDefault="00D91ADB">
            <w:pPr>
              <w:pStyle w:val="af7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D91ADB" w:rsidRPr="008B55B2" w:rsidRDefault="008E6EA1">
            <w:pPr>
              <w:pStyle w:val="af7"/>
              <w:snapToGrid w:val="0"/>
              <w:jc w:val="center"/>
              <w:rPr>
                <w:sz w:val="22"/>
                <w:szCs w:val="22"/>
              </w:rPr>
            </w:pPr>
            <w:r w:rsidRPr="008B55B2">
              <w:rPr>
                <w:sz w:val="22"/>
                <w:szCs w:val="22"/>
              </w:rPr>
              <w:t>40</w:t>
            </w:r>
          </w:p>
        </w:tc>
      </w:tr>
    </w:tbl>
    <w:p w:rsidR="00D91ADB" w:rsidRDefault="00D91ADB"/>
    <w:p w:rsidR="00D91ADB" w:rsidRDefault="00D91ADB">
      <w:pPr>
        <w:jc w:val="center"/>
        <w:rPr>
          <w:b/>
          <w:bCs/>
          <w:sz w:val="24"/>
          <w:szCs w:val="24"/>
        </w:rPr>
      </w:pPr>
    </w:p>
    <w:p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Текстовая часть подпрограммы 1</w:t>
      </w:r>
    </w:p>
    <w:p w:rsidR="00D91ADB" w:rsidRDefault="00D91ADB">
      <w:pPr>
        <w:jc w:val="center"/>
        <w:rPr>
          <w:b/>
          <w:bCs/>
          <w:sz w:val="24"/>
          <w:szCs w:val="24"/>
        </w:rPr>
      </w:pPr>
    </w:p>
    <w:p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3.1.2. Характеристика текущего состояния сферы реализации подпрограммы 1</w:t>
      </w:r>
    </w:p>
    <w:p w:rsidR="00D91ADB" w:rsidRDefault="00D91ADB">
      <w:pPr>
        <w:jc w:val="center"/>
        <w:rPr>
          <w:b/>
          <w:bCs/>
          <w:sz w:val="24"/>
          <w:szCs w:val="24"/>
        </w:rPr>
      </w:pPr>
    </w:p>
    <w:p w:rsidR="00D91ADB" w:rsidRDefault="008E6EA1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Массовая физкультурно-спортивная работа с населением направлена на рациональную организацию свободного времени, удовлетворение потребностей граждан в активном и полноценном отдыхе с пользой для здоровья. Особенно эта работа решает такие важные задачи, как предупреждение детской безнадзорности и преступности, помогает семье в воспитании детей и подростков, позволяет целенаправленно формировать здоровые интересы и вести борьбу с курением, пьянством, наркоманией и другими вредными привычками.</w:t>
      </w:r>
    </w:p>
    <w:p w:rsidR="00D91ADB" w:rsidRDefault="008E6EA1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Для занятий физической культурой и спортом, культивируются виды спорта: волейбол, пауэрлифтинг, плавание, легкая атлетика, лыжные гонки, футбол, хоккей, шахматы, мини-футбол.</w:t>
      </w:r>
      <w:proofErr w:type="gramEnd"/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Физкультурно-оздоровительные и спортивные мероприятия также являются методом приобщения широких масс населения к физической культуре и спорту, повышения их физической подготовленности, а также организацией активного оздоровительного отдыха. 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Организацией и проведением спортивно-массовой и физкультурно-оздоровительной работы занимаются по совместительству в основном учителя физической культуры общеобразовательных школ, где имеется необходимая материально-спортивная база, спортивный инвентарь и оборудование.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В настоящее время спортивно – массовой работой занимаются 18 преподавателей физической культуры.   </w:t>
      </w:r>
      <w:proofErr w:type="gramStart"/>
      <w:r>
        <w:rPr>
          <w:sz w:val="24"/>
          <w:szCs w:val="24"/>
          <w:lang w:eastAsia="ru-RU"/>
        </w:rPr>
        <w:t>По этому направлению работает 19 объединений по различным видам спорта: хоккею, футболу, лыжам, легкой атлетике, волейболу, н\теннису, бадминтону, самбо, мини-футболу, шахматам, фитнес, ОФП.</w:t>
      </w:r>
      <w:proofErr w:type="gramEnd"/>
      <w:r>
        <w:rPr>
          <w:sz w:val="24"/>
          <w:szCs w:val="24"/>
          <w:lang w:eastAsia="ru-RU"/>
        </w:rPr>
        <w:t xml:space="preserve"> В 202</w:t>
      </w:r>
      <w:r w:rsidRPr="00A329DD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 году проводились спортивно-массовые и оздоровительные мероприятия на территориях сельских поселений, работали спортивные секции по различным видам спорта. Население имеет доступ для занятий в спортивных и тренажерных залах при общеобразовательных школах и домах культуры. При Домах культуры и клубах установлены столы для настольного тенниса и бильярда. Проводятся соревнования по настольному теннису, шахматам, шашкам, стрельбе из пневматической винтовки, различные спортивно-массовые мероприятия, приуроченные к праздничным датам. 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состоянии физической культуры и спорта в Большемурашкинском муниципальном округе регулярно поступает в средства массовой информации. Сотрудники местной газеты присутствуют на самых массовых мероприятиях с последующим их освещением. </w:t>
      </w:r>
    </w:p>
    <w:p w:rsidR="00D91ADB" w:rsidRDefault="008E6EA1">
      <w:pPr>
        <w:pStyle w:val="af1"/>
        <w:spacing w:before="0" w:after="0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ряду массовых пропагандистских мероприятий можно выделить спортивные праздники (день молодежи, день физкультурника, ежегодный легкоатлетический эстафетный пробег на призы администрации района), спортивно-оздоровительные мероприятия по тематике (например, «Спорт против наркотиков»), мероприятия военно-патриотического характера. Эффективность этих мероприятий во многом зависит от интересов населения.</w:t>
      </w:r>
    </w:p>
    <w:p w:rsidR="00D91ADB" w:rsidRDefault="008E6EA1">
      <w:pPr>
        <w:tabs>
          <w:tab w:val="left" w:pos="72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МБУ «Центр ФКИС» Большемурашкинского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округе задача увеличить количество принявших участие в соревнованиях. Для этого необходимо: информационные мероприятия среди различных слоев населения, пропаганда здорового образа жизни, проведение мероприятий по профилактике асоциальных явлений в детско-молодежной среде, формирование у населения навыков здорового образа жизни. 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позитивную динамику развития физической культуры и массового спорта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инфраструктуры. Стоит отметить, что для развития и популяризации физической культуры и спорта не в полной мере используются возможности средств массовой информации и информационно-пропагандистские технологии.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Пропаганда сознательного отношения к выбору образа жизни с использованием передовых информационных технологий имеет ключевое значение для повышения мотивации граждан к систематическим занятиям физической культурой и спортом, отказу от вредных привычек и зависимостей. Поэтому в основу пропаганды здорового образа жизни будет положено комплексное продвижение положительного имиджа занятий физической культурой и спортом, подкрепленное примером ведущих спортсменов, проявивших себя на окружном и областном уровне. В 2025 году на базе МБУ «Центр ФКИС»  открыт центр тестирования Всероссийского спортивного компл</w:t>
      </w:r>
      <w:r w:rsidR="00570A4F">
        <w:rPr>
          <w:sz w:val="24"/>
          <w:szCs w:val="24"/>
        </w:rPr>
        <w:t>екса «Готов к труду и обороне»</w:t>
      </w:r>
    </w:p>
    <w:p w:rsidR="00D91ADB" w:rsidRDefault="008E6E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3.1.3. Цели и задачи подпрограммы 1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подпрограммы – повышение мотивации граждан к регулярным занятиям физической культурой и спортом, активному отдыху, ведению здорового образа жизни.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рамках достижения названной цели планируется решение следующих задач:</w:t>
      </w:r>
    </w:p>
    <w:p w:rsidR="00D91ADB" w:rsidRDefault="008E6EA1">
      <w:pPr>
        <w:ind w:left="-567" w:right="-143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 Обеспечение доступности занятий физической культурой и спортом для различных категорий граждан</w:t>
      </w:r>
      <w:r>
        <w:rPr>
          <w:bCs/>
          <w:sz w:val="24"/>
          <w:szCs w:val="24"/>
        </w:rPr>
        <w:t>.</w:t>
      </w:r>
    </w:p>
    <w:p w:rsidR="00D91ADB" w:rsidRDefault="008E6EA1">
      <w:pPr>
        <w:numPr>
          <w:ilvl w:val="2"/>
          <w:numId w:val="5"/>
        </w:num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максимального вовлечения жителей округа различного возраста, состояния здоровья и социального положения в регулярные занятия физической культурой и спортом и приобщение их к здоровому образу жизни.</w:t>
      </w:r>
    </w:p>
    <w:p w:rsidR="00D91ADB" w:rsidRDefault="008E6EA1">
      <w:pPr>
        <w:numPr>
          <w:ilvl w:val="2"/>
          <w:numId w:val="5"/>
        </w:num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Создание условий для повышения профессионального уровня работников физической культуры и спорта.</w:t>
      </w:r>
    </w:p>
    <w:p w:rsidR="00D91ADB" w:rsidRDefault="00D91ADB">
      <w:pPr>
        <w:jc w:val="center"/>
        <w:rPr>
          <w:sz w:val="24"/>
          <w:szCs w:val="24"/>
        </w:rPr>
      </w:pPr>
    </w:p>
    <w:p w:rsidR="00D91ADB" w:rsidRDefault="008E6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3.1.4. Сроки и этапы реализации подпрограммы 1</w:t>
      </w:r>
    </w:p>
    <w:p w:rsidR="00D91ADB" w:rsidRDefault="00D91ADB">
      <w:pPr>
        <w:jc w:val="both"/>
        <w:rPr>
          <w:sz w:val="24"/>
          <w:szCs w:val="24"/>
        </w:rPr>
      </w:pPr>
    </w:p>
    <w:p w:rsidR="00D91ADB" w:rsidRDefault="008E6EA1">
      <w:pPr>
        <w:spacing w:line="360" w:lineRule="auto"/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реализуется с 2026 по 2028 годы в один этап.</w:t>
      </w:r>
    </w:p>
    <w:p w:rsidR="00D91ADB" w:rsidRDefault="008E6EA1">
      <w:pPr>
        <w:spacing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3.1.5. Обоснование объема финансовых ресурсов</w:t>
      </w:r>
    </w:p>
    <w:p w:rsidR="00D91ADB" w:rsidRPr="00861296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861296">
        <w:rPr>
          <w:sz w:val="24"/>
          <w:szCs w:val="24"/>
        </w:rPr>
        <w:t>Объем финансирования подпрограммы 1 на весь период ее</w:t>
      </w:r>
      <w:r w:rsidR="003C509C">
        <w:rPr>
          <w:sz w:val="24"/>
          <w:szCs w:val="24"/>
        </w:rPr>
        <w:t xml:space="preserve"> реализации составляет </w:t>
      </w:r>
      <w:r w:rsidR="006A1479">
        <w:rPr>
          <w:sz w:val="24"/>
          <w:szCs w:val="24"/>
        </w:rPr>
        <w:t>52282,8</w:t>
      </w:r>
      <w:r w:rsidRPr="00861296">
        <w:rPr>
          <w:sz w:val="24"/>
          <w:szCs w:val="24"/>
        </w:rPr>
        <w:t xml:space="preserve"> </w:t>
      </w:r>
      <w:r w:rsidRPr="00861296">
        <w:rPr>
          <w:bCs/>
          <w:iCs/>
          <w:color w:val="000000"/>
          <w:sz w:val="24"/>
          <w:szCs w:val="24"/>
        </w:rPr>
        <w:t xml:space="preserve">тыс. руб., </w:t>
      </w:r>
      <w:r w:rsidRPr="00861296">
        <w:rPr>
          <w:sz w:val="24"/>
          <w:szCs w:val="24"/>
        </w:rPr>
        <w:t>в том числе по бюджетам: федеральный бюджет – 0 тыс. ру</w:t>
      </w:r>
      <w:r w:rsidR="00861296" w:rsidRPr="00861296">
        <w:rPr>
          <w:sz w:val="24"/>
          <w:szCs w:val="24"/>
        </w:rPr>
        <w:t>б</w:t>
      </w:r>
      <w:r w:rsidR="003C509C">
        <w:rPr>
          <w:sz w:val="24"/>
          <w:szCs w:val="24"/>
        </w:rPr>
        <w:t xml:space="preserve">лей., областной бюджет – </w:t>
      </w:r>
      <w:r w:rsidR="006A1479">
        <w:rPr>
          <w:sz w:val="24"/>
          <w:szCs w:val="24"/>
        </w:rPr>
        <w:t>948,0</w:t>
      </w:r>
      <w:r w:rsidRPr="00861296">
        <w:rPr>
          <w:sz w:val="24"/>
          <w:szCs w:val="24"/>
        </w:rPr>
        <w:t xml:space="preserve"> тыс. ру</w:t>
      </w:r>
      <w:r w:rsidR="00861296" w:rsidRPr="00861296">
        <w:rPr>
          <w:sz w:val="24"/>
          <w:szCs w:val="24"/>
        </w:rPr>
        <w:t>блей., местный бюджет –</w:t>
      </w:r>
      <w:r w:rsidR="006A1479">
        <w:rPr>
          <w:sz w:val="24"/>
          <w:szCs w:val="24"/>
        </w:rPr>
        <w:t>51334,8</w:t>
      </w:r>
      <w:r w:rsidRPr="00861296">
        <w:rPr>
          <w:sz w:val="24"/>
          <w:szCs w:val="24"/>
        </w:rPr>
        <w:t xml:space="preserve"> тыс. рублей</w:t>
      </w:r>
      <w:r w:rsidR="00861296" w:rsidRPr="00861296">
        <w:rPr>
          <w:sz w:val="24"/>
          <w:szCs w:val="24"/>
        </w:rPr>
        <w:t xml:space="preserve">, внебюджетные источники </w:t>
      </w:r>
      <w:proofErr w:type="gramStart"/>
      <w:r w:rsidR="00861296" w:rsidRPr="00861296">
        <w:rPr>
          <w:sz w:val="24"/>
          <w:szCs w:val="24"/>
        </w:rPr>
        <w:t>–</w:t>
      </w:r>
      <w:r w:rsidRPr="00861296">
        <w:rPr>
          <w:sz w:val="24"/>
          <w:szCs w:val="24"/>
        </w:rPr>
        <w:t>т</w:t>
      </w:r>
      <w:proofErr w:type="gramEnd"/>
      <w:r w:rsidRPr="00861296">
        <w:rPr>
          <w:sz w:val="24"/>
          <w:szCs w:val="24"/>
        </w:rPr>
        <w:t xml:space="preserve">ыс. рублей. 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872"/>
        <w:gridCol w:w="1276"/>
        <w:gridCol w:w="1417"/>
        <w:gridCol w:w="1418"/>
        <w:gridCol w:w="1388"/>
      </w:tblGrid>
      <w:tr w:rsidR="00D91ADB" w:rsidTr="008045D9">
        <w:trPr>
          <w:cantSplit/>
          <w:trHeight w:val="548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Статус/Наименование программы (подпрограммы)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Предполагаемый объём финансирования, тыс. руб.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</w:tr>
      <w:tr w:rsidR="00D91ADB" w:rsidTr="008045D9">
        <w:trPr>
          <w:cantSplit/>
          <w:trHeight w:val="1039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91ADB" w:rsidTr="008045D9">
        <w:trPr>
          <w:cantSplit/>
          <w:trHeight w:val="16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52282,8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16664,8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17809,0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6A1479">
            <w:pPr>
              <w:snapToGrid w:val="0"/>
              <w:spacing w:after="200" w:line="276" w:lineRule="auto"/>
              <w:ind w:righ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17809,0</w:t>
            </w:r>
          </w:p>
        </w:tc>
      </w:tr>
      <w:tr w:rsidR="00D91ADB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 w:rsidP="0016527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 w:rsidP="00165275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51334,8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15716,8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 w:rsidP="00451BE4">
            <w:pPr>
              <w:pStyle w:val="af7"/>
              <w:snapToGri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17809,0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6A1479">
            <w:pPr>
              <w:snapToGrid w:val="0"/>
              <w:spacing w:after="200" w:line="276" w:lineRule="auto"/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17809,0</w:t>
            </w:r>
          </w:p>
        </w:tc>
      </w:tr>
      <w:tr w:rsidR="00D91ADB" w:rsidTr="008045D9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af7"/>
              <w:snapToGrid w:val="0"/>
            </w:pPr>
            <w:r>
              <w:t>1.</w:t>
            </w:r>
            <w:r w:rsidR="004452F6">
              <w:rPr>
                <w:rStyle w:val="pt-a0-000044"/>
              </w:rPr>
              <w:t xml:space="preserve"> Обеспечение реализации муниципальной программы</w:t>
            </w:r>
            <w:r w:rsidR="004452F6"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46247,8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13729,8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16259,0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6A1479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16259,0</w:t>
            </w:r>
          </w:p>
        </w:tc>
      </w:tr>
      <w:tr w:rsidR="00D91ADB" w:rsidTr="008045D9">
        <w:trPr>
          <w:cantSplit/>
          <w:trHeight w:val="19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46247,8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13729,8</w:t>
            </w:r>
          </w:p>
          <w:p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16259,0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6A147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16259,0</w:t>
            </w: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pStyle w:val="pt-consplusnormal-000123"/>
            </w:pPr>
            <w:r>
              <w:t>2.</w:t>
            </w:r>
            <w:r>
              <w:rPr>
                <w:rStyle w:val="30"/>
              </w:rPr>
              <w:t xml:space="preserve"> </w:t>
            </w:r>
            <w:r w:rsidR="004452F6"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 w:rsidP="000C2DE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6A1479" w:rsidP="000C2DE9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1400,0</w:t>
            </w:r>
          </w:p>
        </w:tc>
      </w:tr>
      <w:tr w:rsidR="00D91ADB" w:rsidTr="008045D9">
        <w:trPr>
          <w:cantSplit/>
          <w:trHeight w:val="19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pt-consplusnormal-000123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1400,0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Pr="00130E91" w:rsidRDefault="006A1479" w:rsidP="006A1479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1400,0</w:t>
            </w: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Pr="00130E91" w:rsidRDefault="006A1479">
            <w:pPr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1479" w:rsidRDefault="006A1479">
            <w:pPr>
              <w:pStyle w:val="af7"/>
              <w:snapToGrid w:val="0"/>
            </w:pPr>
            <w:r>
              <w:t>3 Внедрение Всероссийского физкультурного спортивного комплекса ГТО на территории Большемурашкинского муниципального округа Нижегородской области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Pr="00130E91" w:rsidRDefault="006A147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A1479" w:rsidRDefault="006A1479">
            <w:pPr>
              <w:pStyle w:val="af7"/>
              <w:snapToGrid w:val="0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Default="006A1479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Default="006A1479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Pr="00130E91" w:rsidRDefault="006A1479" w:rsidP="006A147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150,0</w:t>
            </w: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A1479" w:rsidRDefault="006A1479">
            <w:pPr>
              <w:pStyle w:val="af7"/>
              <w:snapToGrid w:val="0"/>
            </w:pPr>
            <w:r>
              <w:lastRenderedPageBreak/>
              <w:t>4. Расходы на обеспечение деятельности объекта модульной лыжной базы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E92D4E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E92D4E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Pr="00130E91" w:rsidRDefault="006A1479" w:rsidP="008045D9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Pr="00130E91" w:rsidRDefault="006A1479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Pr="00130E91" w:rsidRDefault="006A1479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E92D4E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Pr="00130E91" w:rsidRDefault="006A1479" w:rsidP="00451BE4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:rsidR="006A1479" w:rsidRDefault="006A1479" w:rsidP="004452F6">
            <w:pPr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5.Расходы на обеспечение командирования спортсменов до 18 лет, на Всероссийский соревнования</w:t>
            </w:r>
            <w:proofErr w:type="gram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1185,0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237,0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 w:rsidP="00B53C8D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Pr="00130E91" w:rsidRDefault="006A1479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6A1479" w:rsidTr="008045D9">
        <w:trPr>
          <w:cantSplit/>
          <w:trHeight w:val="197"/>
        </w:trPr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79" w:rsidRDefault="006A1479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</w:tbl>
    <w:p w:rsidR="00D91ADB" w:rsidRDefault="00D91ADB">
      <w:pPr>
        <w:spacing w:line="100" w:lineRule="atLeast"/>
        <w:ind w:firstLine="709"/>
        <w:jc w:val="both"/>
        <w:rPr>
          <w:sz w:val="24"/>
          <w:szCs w:val="24"/>
        </w:rPr>
      </w:pPr>
    </w:p>
    <w:p w:rsidR="00D91ADB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ведении администрации Большемурашкинского муниципального округа находится МБУ «Центр ФКИС» Большемурашкинского муниципального округа, которое осуществляют свою деятельность в соответствии с Уставом учреждения, в целях обеспечения реализации полномочий в сфере физической культуры и спорта.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Финансовые расходы Подпрограммы 1 непосредственно связаны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обеспечением реализации программы</w:t>
      </w:r>
      <w:r>
        <w:rPr>
          <w:sz w:val="24"/>
          <w:szCs w:val="24"/>
        </w:rPr>
        <w:t>: расходы на выплату персоналу, расходы на закупку товаров, работ, услуг, иные выплаты</w:t>
      </w:r>
    </w:p>
    <w:p w:rsidR="00D91ADB" w:rsidRDefault="008E6EA1">
      <w:pPr>
        <w:ind w:left="-567" w:right="-143" w:firstLine="567"/>
        <w:jc w:val="both"/>
        <w:rPr>
          <w:kern w:val="1"/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b/>
          <w:sz w:val="24"/>
          <w:szCs w:val="24"/>
        </w:rPr>
        <w:t>проведением спортивных мероприятий</w:t>
      </w:r>
      <w:r>
        <w:rPr>
          <w:sz w:val="24"/>
          <w:szCs w:val="24"/>
        </w:rPr>
        <w:t xml:space="preserve"> осуществляются за счет средств местного бюджета на основании календарного плана спортивно-массовых и оздоровительных мероприятий на очередной год, положений о проведении мероприятий и смет расходов. Финансовое обеспечение проводимых в районе спортивно-массовых мероприятий и соревнований складывается из наградной атрибутики (ценные призы, кубки, грамоты, медали), оплаты судейской бригады, изготовления афиш, номеров, подготовки </w:t>
      </w:r>
      <w:proofErr w:type="gramStart"/>
      <w:r>
        <w:rPr>
          <w:sz w:val="24"/>
          <w:szCs w:val="24"/>
        </w:rPr>
        <w:t>спорт сооружений</w:t>
      </w:r>
      <w:proofErr w:type="gramEnd"/>
      <w:r>
        <w:rPr>
          <w:sz w:val="24"/>
          <w:szCs w:val="24"/>
        </w:rPr>
        <w:t xml:space="preserve"> и приобретения необходимого спортинвентаря.</w:t>
      </w:r>
      <w:r>
        <w:rPr>
          <w:kern w:val="1"/>
          <w:sz w:val="24"/>
          <w:szCs w:val="24"/>
        </w:rPr>
        <w:t xml:space="preserve"> </w:t>
      </w:r>
    </w:p>
    <w:p w:rsidR="00D91ADB" w:rsidRDefault="008E6EA1">
      <w:pPr>
        <w:widowControl w:val="0"/>
        <w:autoSpaceDE w:val="0"/>
        <w:ind w:left="-567" w:right="-143" w:firstLine="567"/>
        <w:jc w:val="both"/>
        <w:rPr>
          <w:sz w:val="24"/>
          <w:szCs w:val="24"/>
        </w:rPr>
      </w:pPr>
      <w:r>
        <w:rPr>
          <w:kern w:val="1"/>
          <w:sz w:val="24"/>
          <w:szCs w:val="24"/>
        </w:rPr>
        <w:t xml:space="preserve">  </w:t>
      </w:r>
      <w:r>
        <w:rPr>
          <w:sz w:val="24"/>
          <w:szCs w:val="24"/>
        </w:rPr>
        <w:t>В настоящее время в сфере физической культуры и спорта:</w:t>
      </w:r>
    </w:p>
    <w:p w:rsidR="00D91ADB" w:rsidRDefault="008E6EA1">
      <w:pPr>
        <w:widowControl w:val="0"/>
        <w:numPr>
          <w:ilvl w:val="0"/>
          <w:numId w:val="6"/>
        </w:numPr>
        <w:tabs>
          <w:tab w:val="left" w:pos="360"/>
        </w:tabs>
        <w:autoSpaceDE w:val="0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разработан и утвержден ведомственный перечень муниципальных услуг (выполнение работ), оказываемый муниципальным бюджетным учреждением, находящийся в ведении администрации Большемурашкинского муниципального округа; </w:t>
      </w:r>
    </w:p>
    <w:p w:rsidR="00D91ADB" w:rsidRDefault="008E6EA1">
      <w:pPr>
        <w:widowControl w:val="0"/>
        <w:numPr>
          <w:ilvl w:val="0"/>
          <w:numId w:val="6"/>
        </w:numPr>
        <w:tabs>
          <w:tab w:val="left" w:pos="360"/>
        </w:tabs>
        <w:autoSpaceDE w:val="0"/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осуществлена разработка и принятие нормативных правовых актов по установлению муниципального задания на оказание услуг (выполнение работ), по определению первоначальных нормативов затрат на оказание муниципальным бюджетным учреждением услуг (выполнение работ) физическим и юридическим лицам.</w:t>
      </w:r>
    </w:p>
    <w:p w:rsidR="00D91ADB" w:rsidRDefault="00D91ADB">
      <w:pPr>
        <w:pStyle w:val="a6"/>
        <w:ind w:left="224"/>
        <w:jc w:val="center"/>
        <w:rPr>
          <w:sz w:val="24"/>
          <w:szCs w:val="24"/>
        </w:rPr>
      </w:pPr>
    </w:p>
    <w:p w:rsidR="00D91ADB" w:rsidRDefault="008E6EA1">
      <w:pPr>
        <w:pStyle w:val="a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3.2.1 Паспорт подпрограммы 2</w:t>
      </w:r>
    </w:p>
    <w:p w:rsidR="00D91ADB" w:rsidRDefault="00D91ADB">
      <w:pPr>
        <w:pStyle w:val="a6"/>
        <w:jc w:val="center"/>
        <w:rPr>
          <w:b/>
          <w:bCs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999"/>
        <w:gridCol w:w="1374"/>
        <w:gridCol w:w="1297"/>
        <w:gridCol w:w="1835"/>
        <w:gridCol w:w="1731"/>
      </w:tblGrid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Администрация Большемурашкинского муниципального округа</w:t>
            </w:r>
          </w:p>
        </w:tc>
      </w:tr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Большемурашкинского муниципального округа</w:t>
            </w:r>
          </w:p>
        </w:tc>
      </w:tr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Соисполнители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 ФКИС» Большемурашкинского муниципального округа</w:t>
            </w:r>
          </w:p>
        </w:tc>
      </w:tr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реализации муниципальной программы</w:t>
            </w:r>
          </w:p>
        </w:tc>
      </w:tr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эффективного управления в сфере физической культуры и спорта</w:t>
            </w:r>
          </w:p>
        </w:tc>
      </w:tr>
      <w:tr w:rsidR="00D91ADB">
        <w:trPr>
          <w:cantSplit/>
          <w:trHeight w:val="24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программы предусмот</w:t>
            </w:r>
            <w:r w:rsidR="00E92D4E">
              <w:rPr>
                <w:sz w:val="24"/>
                <w:szCs w:val="24"/>
              </w:rPr>
              <w:t>рена в один этап в период с 202</w:t>
            </w:r>
            <w:r>
              <w:rPr>
                <w:sz w:val="24"/>
                <w:szCs w:val="24"/>
              </w:rPr>
              <w:t>6</w:t>
            </w:r>
            <w:r w:rsidR="00E92D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2028 годы </w:t>
            </w:r>
          </w:p>
        </w:tc>
      </w:tr>
      <w:tr w:rsidR="00D91ADB">
        <w:trPr>
          <w:cantSplit/>
          <w:trHeight w:val="690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91ADB" w:rsidRDefault="008E6EA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бюджетных ассигнований программы 2 </w:t>
            </w:r>
          </w:p>
        </w:tc>
        <w:tc>
          <w:tcPr>
            <w:tcW w:w="7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8E6EA1" w:rsidP="006A1479">
            <w:pPr>
              <w:snapToGrid w:val="0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 xml:space="preserve">Общий объем финансирования подпрограммы составит-                 </w:t>
            </w:r>
            <w:r w:rsidR="006A1479">
              <w:rPr>
                <w:b/>
                <w:sz w:val="24"/>
                <w:szCs w:val="24"/>
              </w:rPr>
              <w:t>2000,0</w:t>
            </w:r>
            <w:r w:rsidR="00AD0BA5" w:rsidRPr="00AD0BA5">
              <w:rPr>
                <w:b/>
                <w:sz w:val="24"/>
                <w:szCs w:val="24"/>
              </w:rPr>
              <w:t xml:space="preserve"> </w:t>
            </w:r>
            <w:r w:rsidRPr="00AD0BA5">
              <w:rPr>
                <w:b/>
                <w:sz w:val="24"/>
                <w:szCs w:val="24"/>
                <w:u w:val="single"/>
              </w:rPr>
              <w:t>тыс. руб.,</w:t>
            </w:r>
            <w:r w:rsidRPr="00AD0BA5">
              <w:rPr>
                <w:sz w:val="24"/>
                <w:szCs w:val="24"/>
              </w:rPr>
              <w:t xml:space="preserve"> в т. ч.:</w:t>
            </w:r>
          </w:p>
        </w:tc>
      </w:tr>
      <w:tr w:rsidR="00D91ADB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ИТОГО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2026г.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2027 г.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 w:rsidRPr="00AD0BA5">
              <w:rPr>
                <w:sz w:val="24"/>
                <w:szCs w:val="24"/>
              </w:rPr>
              <w:t>2028 г.</w:t>
            </w:r>
          </w:p>
        </w:tc>
      </w:tr>
      <w:tr w:rsidR="00D91ADB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ADB" w:rsidRPr="00AD0BA5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AD0BA5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</w:tr>
      <w:tr w:rsidR="00D91ADB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ADB" w:rsidRPr="00130E91" w:rsidRDefault="006A1479" w:rsidP="004452F6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6A1479" w:rsidP="004452F6">
            <w:pPr>
              <w:pStyle w:val="af7"/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 w:rsidP="004452F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 w:rsidP="004452F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>
        <w:trPr>
          <w:cantSplit/>
          <w:trHeight w:val="138"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</w:tbl>
    <w:p w:rsidR="00D91ADB" w:rsidRDefault="00D91ADB">
      <w:pPr>
        <w:jc w:val="center"/>
      </w:pPr>
    </w:p>
    <w:p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Текстовая часть подпрограммы 2</w:t>
      </w:r>
    </w:p>
    <w:p w:rsidR="00D91ADB" w:rsidRDefault="00D91ADB">
      <w:pPr>
        <w:jc w:val="center"/>
        <w:rPr>
          <w:b/>
          <w:bCs/>
          <w:sz w:val="24"/>
          <w:szCs w:val="24"/>
        </w:rPr>
      </w:pP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настоящее время на территории рабочего посёлка Больш</w:t>
      </w:r>
      <w:r w:rsidR="006A7073">
        <w:rPr>
          <w:sz w:val="24"/>
          <w:szCs w:val="24"/>
          <w:lang w:eastAsia="ru-RU"/>
        </w:rPr>
        <w:t xml:space="preserve">ое Мурашкино отсутствуют </w:t>
      </w:r>
      <w:r w:rsidR="00A94300">
        <w:rPr>
          <w:sz w:val="24"/>
          <w:szCs w:val="24"/>
          <w:lang w:eastAsia="ru-RU"/>
        </w:rPr>
        <w:t xml:space="preserve">крытые </w:t>
      </w:r>
      <w:r>
        <w:rPr>
          <w:sz w:val="24"/>
          <w:szCs w:val="24"/>
          <w:lang w:eastAsia="ru-RU"/>
        </w:rPr>
        <w:t xml:space="preserve">спортивные сооружения для занятий </w:t>
      </w:r>
      <w:r w:rsidR="00A94300">
        <w:rPr>
          <w:sz w:val="24"/>
          <w:szCs w:val="24"/>
          <w:lang w:eastAsia="ru-RU"/>
        </w:rPr>
        <w:t>населения хоккеем и лыжными видами спорта</w:t>
      </w:r>
      <w:r>
        <w:rPr>
          <w:sz w:val="24"/>
          <w:szCs w:val="24"/>
          <w:lang w:eastAsia="ru-RU"/>
        </w:rPr>
        <w:t>.</w:t>
      </w:r>
    </w:p>
    <w:p w:rsidR="00A94300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связи с этим, с</w:t>
      </w:r>
      <w:r w:rsidR="00A94300">
        <w:rPr>
          <w:sz w:val="24"/>
          <w:szCs w:val="24"/>
          <w:lang w:eastAsia="ru-RU"/>
        </w:rPr>
        <w:t>портивные мероприятия по хоккею</w:t>
      </w:r>
      <w:r>
        <w:rPr>
          <w:sz w:val="24"/>
          <w:szCs w:val="24"/>
          <w:lang w:eastAsia="ru-RU"/>
        </w:rPr>
        <w:t xml:space="preserve"> проводятся на открытой площадке, расположенной на улице Спортивная д</w:t>
      </w:r>
      <w:r w:rsidR="00A94300">
        <w:rPr>
          <w:sz w:val="24"/>
          <w:szCs w:val="24"/>
          <w:lang w:eastAsia="ru-RU"/>
        </w:rPr>
        <w:t xml:space="preserve">.33 не имеющая достаточного оснащения, волейбольная и тренажерная площадки. </w:t>
      </w:r>
    </w:p>
    <w:p w:rsidR="00D91ADB" w:rsidRDefault="00A94300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Лыжные соревнования проводятся на не приспособленной площадке в Парке Победы.</w:t>
      </w:r>
    </w:p>
    <w:p w:rsidR="00D91ADB" w:rsidRDefault="00D91ADB">
      <w:pPr>
        <w:jc w:val="center"/>
        <w:rPr>
          <w:b/>
          <w:bCs/>
          <w:sz w:val="24"/>
          <w:szCs w:val="24"/>
        </w:rPr>
      </w:pPr>
    </w:p>
    <w:p w:rsidR="00D91ADB" w:rsidRDefault="008E6E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3.2.2. Характеристика текущего состояния сферы реализации подпрограммы 2</w:t>
      </w:r>
    </w:p>
    <w:p w:rsidR="00D91ADB" w:rsidRDefault="00D91ADB">
      <w:pPr>
        <w:jc w:val="center"/>
      </w:pP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 w:rsidRPr="00A94300">
        <w:rPr>
          <w:sz w:val="24"/>
          <w:szCs w:val="24"/>
          <w:lang w:eastAsia="ru-RU"/>
        </w:rPr>
        <w:t>Уровень оснащённости спортивными залами, тренажёрным оборудованием и т. п. имеет крайне низкий показатель, в то время как по итогам прошлого года удельный вес жителей, постоянно, составил 46,11% с учё</w:t>
      </w:r>
      <w:r>
        <w:rPr>
          <w:sz w:val="24"/>
          <w:szCs w:val="24"/>
          <w:lang w:eastAsia="ru-RU"/>
        </w:rPr>
        <w:t xml:space="preserve">том детей. 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Необходим</w:t>
      </w:r>
      <w:r w:rsidR="006A7073">
        <w:rPr>
          <w:sz w:val="24"/>
          <w:szCs w:val="24"/>
          <w:lang w:eastAsia="ru-RU"/>
        </w:rPr>
        <w:t>ость участия администрации округ</w:t>
      </w:r>
      <w:r>
        <w:rPr>
          <w:sz w:val="24"/>
          <w:szCs w:val="24"/>
          <w:lang w:eastAsia="ru-RU"/>
        </w:rPr>
        <w:t>а в реализации указанного прое</w:t>
      </w:r>
      <w:r w:rsidR="006A7073">
        <w:rPr>
          <w:sz w:val="24"/>
          <w:szCs w:val="24"/>
          <w:lang w:eastAsia="ru-RU"/>
        </w:rPr>
        <w:t>кта обусловлена тем, что в округ</w:t>
      </w:r>
      <w:r>
        <w:rPr>
          <w:sz w:val="24"/>
          <w:szCs w:val="24"/>
          <w:lang w:eastAsia="ru-RU"/>
        </w:rPr>
        <w:t>е сложилась крайне напряжённая ситуация в части обеспечения населения спортивными сооружениями.</w:t>
      </w:r>
    </w:p>
    <w:p w:rsidR="00D91ADB" w:rsidRDefault="008E6EA1">
      <w:pPr>
        <w:suppressAutoHyphens w:val="0"/>
        <w:ind w:left="-567" w:right="-143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Строительство новых сооружений за счёт средств местного бюджета весьма проблематично ввиду недостатка собственных доходов. </w:t>
      </w:r>
    </w:p>
    <w:p w:rsidR="00D91ADB" w:rsidRDefault="008E6E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3.2.3 Обоснование объема финансовых ресурсов</w:t>
      </w:r>
    </w:p>
    <w:p w:rsidR="00D91ADB" w:rsidRDefault="00D91ADB">
      <w:pPr>
        <w:pStyle w:val="14"/>
        <w:tabs>
          <w:tab w:val="left" w:pos="-3220"/>
        </w:tabs>
        <w:rPr>
          <w:b/>
          <w:sz w:val="24"/>
          <w:szCs w:val="24"/>
        </w:rPr>
      </w:pPr>
    </w:p>
    <w:p w:rsidR="00D91ADB" w:rsidRPr="00AE1CD3" w:rsidRDefault="008E6EA1">
      <w:pPr>
        <w:spacing w:line="100" w:lineRule="atLeast"/>
        <w:ind w:left="-567" w:right="-143" w:firstLine="567"/>
        <w:jc w:val="both"/>
        <w:rPr>
          <w:sz w:val="24"/>
          <w:szCs w:val="24"/>
        </w:rPr>
      </w:pPr>
      <w:r w:rsidRPr="00AE1CD3">
        <w:rPr>
          <w:sz w:val="24"/>
          <w:szCs w:val="24"/>
        </w:rPr>
        <w:t xml:space="preserve">Общий объем финансирования подпрограммы 2. на весь период </w:t>
      </w:r>
      <w:r w:rsidR="00547FF9" w:rsidRPr="00AE1CD3">
        <w:rPr>
          <w:sz w:val="24"/>
          <w:szCs w:val="24"/>
        </w:rPr>
        <w:t xml:space="preserve">ее реализации составляет </w:t>
      </w:r>
      <w:r w:rsidR="006A1479">
        <w:rPr>
          <w:sz w:val="24"/>
          <w:szCs w:val="24"/>
        </w:rPr>
        <w:t>2000,0</w:t>
      </w:r>
      <w:r w:rsidRPr="00AE1CD3">
        <w:rPr>
          <w:b/>
          <w:sz w:val="24"/>
          <w:szCs w:val="24"/>
        </w:rPr>
        <w:t xml:space="preserve"> </w:t>
      </w:r>
      <w:r w:rsidRPr="00AE1CD3">
        <w:rPr>
          <w:sz w:val="24"/>
          <w:szCs w:val="24"/>
        </w:rPr>
        <w:t>тыс. руб.,</w:t>
      </w:r>
      <w:r w:rsidRPr="00AE1CD3">
        <w:rPr>
          <w:bCs/>
          <w:iCs/>
          <w:color w:val="000000"/>
          <w:sz w:val="24"/>
          <w:szCs w:val="24"/>
        </w:rPr>
        <w:t xml:space="preserve"> </w:t>
      </w:r>
      <w:r w:rsidRPr="00AE1CD3">
        <w:rPr>
          <w:sz w:val="24"/>
          <w:szCs w:val="24"/>
        </w:rPr>
        <w:t>в том числе по</w:t>
      </w:r>
      <w:r w:rsidR="005E0946" w:rsidRPr="00AE1CD3">
        <w:rPr>
          <w:sz w:val="24"/>
          <w:szCs w:val="24"/>
        </w:rPr>
        <w:t xml:space="preserve"> бюджетам: </w:t>
      </w:r>
      <w:proofErr w:type="gramStart"/>
      <w:r w:rsidR="005E0946" w:rsidRPr="00AE1CD3">
        <w:rPr>
          <w:sz w:val="24"/>
          <w:szCs w:val="24"/>
        </w:rPr>
        <w:t xml:space="preserve">Федеральный бюджет </w:t>
      </w:r>
      <w:r w:rsidR="006A1479">
        <w:rPr>
          <w:sz w:val="24"/>
          <w:szCs w:val="24"/>
        </w:rPr>
        <w:t>–</w:t>
      </w:r>
      <w:r w:rsidRPr="00AE1CD3">
        <w:rPr>
          <w:color w:val="000000" w:themeColor="text1"/>
        </w:rPr>
        <w:t xml:space="preserve"> </w:t>
      </w:r>
      <w:r w:rsidR="006A1479">
        <w:rPr>
          <w:color w:val="000000" w:themeColor="text1"/>
        </w:rPr>
        <w:t xml:space="preserve">0 </w:t>
      </w:r>
      <w:r w:rsidRPr="00AE1CD3">
        <w:rPr>
          <w:sz w:val="24"/>
          <w:szCs w:val="24"/>
        </w:rPr>
        <w:t>тыс. рублей., Областной бюдж</w:t>
      </w:r>
      <w:r w:rsidR="005E0946" w:rsidRPr="00AE1CD3">
        <w:rPr>
          <w:sz w:val="24"/>
          <w:szCs w:val="24"/>
        </w:rPr>
        <w:t>ет –</w:t>
      </w:r>
      <w:r w:rsidR="006A1479">
        <w:rPr>
          <w:sz w:val="24"/>
          <w:szCs w:val="24"/>
        </w:rPr>
        <w:t>0</w:t>
      </w:r>
      <w:r w:rsidR="005E0946" w:rsidRPr="00AE1CD3">
        <w:rPr>
          <w:sz w:val="24"/>
          <w:szCs w:val="24"/>
        </w:rPr>
        <w:t xml:space="preserve"> тыс.</w:t>
      </w:r>
      <w:r w:rsidRPr="00AE1CD3">
        <w:rPr>
          <w:sz w:val="24"/>
          <w:szCs w:val="24"/>
        </w:rPr>
        <w:t xml:space="preserve"> </w:t>
      </w:r>
      <w:r w:rsidR="00AE1CD3">
        <w:rPr>
          <w:sz w:val="24"/>
          <w:szCs w:val="24"/>
        </w:rPr>
        <w:t xml:space="preserve">рублей., Местный бюджет </w:t>
      </w:r>
      <w:r w:rsidR="006A1479">
        <w:rPr>
          <w:sz w:val="24"/>
          <w:szCs w:val="24"/>
        </w:rPr>
        <w:t>2000,0</w:t>
      </w:r>
      <w:r w:rsidRPr="00AE1CD3">
        <w:rPr>
          <w:sz w:val="24"/>
          <w:szCs w:val="24"/>
        </w:rPr>
        <w:t xml:space="preserve"> тыс. рублей, Внебюджетные источники –</w:t>
      </w:r>
      <w:r w:rsidRPr="00AE1CD3">
        <w:t xml:space="preserve"> </w:t>
      </w:r>
      <w:r w:rsidRPr="00AE1CD3">
        <w:rPr>
          <w:sz w:val="24"/>
          <w:szCs w:val="24"/>
        </w:rPr>
        <w:t>тыс. рублей.</w:t>
      </w:r>
      <w:proofErr w:type="gramEnd"/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872"/>
        <w:gridCol w:w="1276"/>
        <w:gridCol w:w="1417"/>
        <w:gridCol w:w="1418"/>
        <w:gridCol w:w="1388"/>
      </w:tblGrid>
      <w:tr w:rsidR="00D91ADB" w:rsidTr="00B87F46">
        <w:trPr>
          <w:cantSplit/>
          <w:trHeight w:val="548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Статус/Наименование программы (подпрограммы)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Предполагаемый объём финансирования, тыс. руб.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</w:t>
            </w:r>
          </w:p>
        </w:tc>
      </w:tr>
      <w:tr w:rsidR="00D91ADB" w:rsidTr="00B87F46">
        <w:trPr>
          <w:cantSplit/>
          <w:trHeight w:val="1039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  <w:p w:rsidR="00D91ADB" w:rsidRDefault="00D91ADB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ADB" w:rsidRDefault="008E6EA1">
            <w:pPr>
              <w:snapToGrid w:val="0"/>
              <w:ind w:left="-106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D91ADB" w:rsidTr="00B87F46">
        <w:trPr>
          <w:cantSplit/>
          <w:trHeight w:val="16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 xml:space="preserve">Развитие </w:t>
            </w:r>
            <w:r>
              <w:rPr>
                <w:sz w:val="24"/>
                <w:szCs w:val="24"/>
              </w:rPr>
              <w:t>инфраструктуры для занятий физической культурой и спортом Большемурашкинского муниципального округа»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ind w:right="-209"/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 w:rsidP="00AE1CD3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 w:rsidP="004452F6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 w:rsidP="00AE1CD3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58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модульной лыжной базы</w:t>
            </w:r>
            <w:r>
              <w:rPr>
                <w:sz w:val="24"/>
                <w:szCs w:val="24"/>
              </w:rPr>
              <w:br/>
              <w:t xml:space="preserve">по адресу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6A1479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rPr>
                <w:b/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91ADB" w:rsidRDefault="00E23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спортивной площадки для занятий летними видами спорта</w:t>
            </w:r>
            <w:r w:rsidR="008E6EA1">
              <w:rPr>
                <w:sz w:val="24"/>
                <w:szCs w:val="24"/>
              </w:rPr>
              <w:t xml:space="preserve"> по  адресу:  Нижегородская  область,  </w:t>
            </w:r>
            <w:proofErr w:type="spellStart"/>
            <w:r w:rsidR="008E6EA1">
              <w:rPr>
                <w:sz w:val="24"/>
                <w:szCs w:val="24"/>
              </w:rPr>
              <w:t>р.п</w:t>
            </w:r>
            <w:proofErr w:type="spellEnd"/>
            <w:r w:rsidR="008E6EA1">
              <w:rPr>
                <w:sz w:val="24"/>
                <w:szCs w:val="24"/>
              </w:rPr>
              <w:t xml:space="preserve">. Большое  </w:t>
            </w:r>
            <w:r>
              <w:rPr>
                <w:sz w:val="24"/>
                <w:szCs w:val="24"/>
              </w:rPr>
              <w:t>Мурашкино,  ул.  Спортивная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.33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 w:rsidP="00E2330C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91ADB" w:rsidRDefault="00E2330C" w:rsidP="00E23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ПСД для</w:t>
            </w:r>
            <w:r>
              <w:rPr>
                <w:sz w:val="24"/>
                <w:szCs w:val="24"/>
              </w:rPr>
              <w:br/>
              <w:t>строительства модульной лыжной базы</w:t>
            </w:r>
            <w:r>
              <w:rPr>
                <w:sz w:val="24"/>
                <w:szCs w:val="24"/>
              </w:rPr>
              <w:br/>
              <w:t xml:space="preserve">по адресу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  <w:r w:rsidR="00E92D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snapToGrid w:val="0"/>
              <w:spacing w:after="200"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91ADB" w:rsidTr="00B87F46">
        <w:trPr>
          <w:cantSplit/>
          <w:trHeight w:val="198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E2330C">
              <w:rPr>
                <w:sz w:val="24"/>
                <w:szCs w:val="24"/>
              </w:rPr>
              <w:t>Разработка ПСД для</w:t>
            </w:r>
            <w:r w:rsidR="00E2330C">
              <w:rPr>
                <w:sz w:val="24"/>
                <w:szCs w:val="24"/>
              </w:rPr>
              <w:br/>
              <w:t xml:space="preserve">строительства спортивной площадки для занятий летними видами спорта по  адресу:  Нижегородская  область,  </w:t>
            </w:r>
            <w:proofErr w:type="spellStart"/>
            <w:r w:rsidR="00E2330C">
              <w:rPr>
                <w:sz w:val="24"/>
                <w:szCs w:val="24"/>
              </w:rPr>
              <w:t>р.п</w:t>
            </w:r>
            <w:proofErr w:type="spellEnd"/>
            <w:r w:rsidR="00E2330C">
              <w:rPr>
                <w:sz w:val="24"/>
                <w:szCs w:val="24"/>
              </w:rPr>
              <w:t>. Большое  Мурашкино,  ул.  Спортивная</w:t>
            </w:r>
            <w:proofErr w:type="gramStart"/>
            <w:r w:rsidR="00E2330C">
              <w:rPr>
                <w:sz w:val="24"/>
                <w:szCs w:val="24"/>
              </w:rPr>
              <w:t>,д</w:t>
            </w:r>
            <w:proofErr w:type="gramEnd"/>
            <w:r w:rsidR="00E2330C">
              <w:rPr>
                <w:sz w:val="24"/>
                <w:szCs w:val="24"/>
              </w:rPr>
              <w:t>.33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 w:rsidP="00761AC1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 w:rsidP="005E094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D91ADB" w:rsidRDefault="00761A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56</w:t>
            </w:r>
            <w:r w:rsidR="008E6EA1">
              <w:rPr>
                <w:sz w:val="24"/>
                <w:szCs w:val="24"/>
              </w:rPr>
              <w:t xml:space="preserve"> эстафетного пробега на призы администрации Большемурашкинского муниципального круга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 w:rsidP="00E6726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наградной атрибутики для поощрения за у</w:t>
            </w:r>
            <w:r w:rsidR="00761AC1">
              <w:rPr>
                <w:sz w:val="24"/>
                <w:szCs w:val="24"/>
              </w:rPr>
              <w:t>частие в сезоне 2026</w:t>
            </w:r>
            <w:r>
              <w:rPr>
                <w:sz w:val="24"/>
                <w:szCs w:val="24"/>
              </w:rPr>
              <w:t xml:space="preserve"> года футбольной команды «Прогресс»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t>ФБ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r>
              <w:t>МБ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 w:rsidP="00B87F46">
            <w:pPr>
              <w:pStyle w:val="af7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91ADB" w:rsidTr="00B87F46">
        <w:trPr>
          <w:cantSplit/>
          <w:trHeight w:val="19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91ADB" w:rsidRDefault="00D91AD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Default="008E6EA1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t>ВнБ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ADB" w:rsidRPr="00130E91" w:rsidRDefault="00D91ADB">
            <w:pPr>
              <w:pStyle w:val="af7"/>
              <w:snapToGri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D91ADB" w:rsidRDefault="00D91ADB">
      <w:pPr>
        <w:tabs>
          <w:tab w:val="left" w:pos="851"/>
        </w:tabs>
        <w:ind w:firstLine="709"/>
        <w:jc w:val="both"/>
        <w:rPr>
          <w:sz w:val="24"/>
          <w:szCs w:val="24"/>
        </w:rPr>
      </w:pPr>
    </w:p>
    <w:p w:rsidR="00D91ADB" w:rsidRDefault="00D91ADB" w:rsidP="00817EC5">
      <w:pPr>
        <w:spacing w:line="360" w:lineRule="auto"/>
        <w:rPr>
          <w:b/>
          <w:sz w:val="24"/>
          <w:szCs w:val="24"/>
        </w:rPr>
      </w:pPr>
    </w:p>
    <w:p w:rsidR="00D91ADB" w:rsidRDefault="008E6EA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3.2.4. Цели и задачи подпрограммы 2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Основная цель подпрограммы 2 – создание благоприятных условий для занятия спортом.</w:t>
      </w:r>
    </w:p>
    <w:p w:rsidR="00D91ADB" w:rsidRDefault="008E6EA1">
      <w:pPr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рамках достижения названной цели планируется решение следующих задач:</w:t>
      </w:r>
    </w:p>
    <w:p w:rsidR="00D91ADB" w:rsidRDefault="008E6EA1">
      <w:pPr>
        <w:numPr>
          <w:ilvl w:val="1"/>
          <w:numId w:val="6"/>
        </w:numPr>
        <w:tabs>
          <w:tab w:val="clear" w:pos="1980"/>
        </w:tabs>
        <w:ind w:left="-567"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эффективного управления в сфере физической культуры и спорта </w:t>
      </w:r>
    </w:p>
    <w:p w:rsidR="00D91ADB" w:rsidRDefault="00D91ADB">
      <w:pPr>
        <w:jc w:val="center"/>
        <w:rPr>
          <w:sz w:val="24"/>
          <w:szCs w:val="24"/>
        </w:rPr>
      </w:pPr>
    </w:p>
    <w:p w:rsidR="00D91ADB" w:rsidRDefault="008E6EA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3.2.5. Сроки и этапы реализации подпрограммы  2</w:t>
      </w:r>
    </w:p>
    <w:p w:rsidR="003F39EE" w:rsidRPr="00A152FF" w:rsidRDefault="00E92D4E" w:rsidP="00A152FF">
      <w:pPr>
        <w:spacing w:line="360" w:lineRule="auto"/>
        <w:ind w:left="-567" w:firstLine="567"/>
        <w:jc w:val="both"/>
      </w:pPr>
      <w:r>
        <w:rPr>
          <w:sz w:val="24"/>
          <w:szCs w:val="24"/>
        </w:rPr>
        <w:t>Подпрограмма реализуется с 2026 по 2028</w:t>
      </w:r>
      <w:r w:rsidR="008E6EA1">
        <w:rPr>
          <w:sz w:val="24"/>
          <w:szCs w:val="24"/>
        </w:rPr>
        <w:t xml:space="preserve"> годы в один этап.</w:t>
      </w:r>
    </w:p>
    <w:p w:rsidR="003F39EE" w:rsidRDefault="003F39EE">
      <w:pPr>
        <w:rPr>
          <w:b/>
          <w:sz w:val="28"/>
          <w:szCs w:val="28"/>
        </w:rPr>
      </w:pPr>
    </w:p>
    <w:p w:rsidR="003F39EE" w:rsidRDefault="003F39EE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ED1E1F" w:rsidRDefault="00ED1E1F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625ECE" w:rsidRDefault="00625ECE">
      <w:pPr>
        <w:rPr>
          <w:b/>
          <w:sz w:val="28"/>
          <w:szCs w:val="28"/>
        </w:rPr>
      </w:pPr>
    </w:p>
    <w:p w:rsidR="003F39EE" w:rsidRDefault="003F39EE" w:rsidP="003F39EE">
      <w:pPr>
        <w:jc w:val="right"/>
        <w:rPr>
          <w:sz w:val="24"/>
          <w:szCs w:val="24"/>
        </w:rPr>
      </w:pPr>
      <w:r>
        <w:t>Приложение №1 к Программе</w:t>
      </w:r>
    </w:p>
    <w:p w:rsidR="003F39EE" w:rsidRDefault="003F39EE" w:rsidP="003F39EE">
      <w:pPr>
        <w:jc w:val="right"/>
        <w:rPr>
          <w:sz w:val="24"/>
          <w:szCs w:val="24"/>
        </w:rPr>
      </w:pPr>
    </w:p>
    <w:p w:rsidR="00EC1087" w:rsidRDefault="00EC1087" w:rsidP="00EC10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ПЛАН</w:t>
      </w:r>
    </w:p>
    <w:p w:rsidR="00EC1087" w:rsidRDefault="00EC1087" w:rsidP="00EC10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организацию и проведение </w:t>
      </w:r>
      <w:proofErr w:type="gramStart"/>
      <w:r>
        <w:rPr>
          <w:b/>
          <w:sz w:val="24"/>
          <w:szCs w:val="24"/>
        </w:rPr>
        <w:t>официальных</w:t>
      </w:r>
      <w:proofErr w:type="gramEnd"/>
      <w:r>
        <w:rPr>
          <w:b/>
          <w:sz w:val="24"/>
          <w:szCs w:val="24"/>
        </w:rPr>
        <w:t xml:space="preserve"> физкультурных</w:t>
      </w:r>
    </w:p>
    <w:p w:rsidR="00EC1087" w:rsidRDefault="00EC1087" w:rsidP="00EC10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</w:t>
      </w:r>
      <w:r>
        <w:rPr>
          <w:b/>
          <w:color w:val="000000"/>
          <w:sz w:val="24"/>
          <w:szCs w:val="24"/>
        </w:rPr>
        <w:t>физкультурно-оздоровительных) мероприятий</w:t>
      </w:r>
      <w:r>
        <w:rPr>
          <w:b/>
          <w:sz w:val="24"/>
          <w:szCs w:val="24"/>
        </w:rPr>
        <w:t xml:space="preserve"> в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2026 году</w:t>
      </w:r>
    </w:p>
    <w:p w:rsidR="00EC1087" w:rsidRDefault="00EC1087" w:rsidP="00EC108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7"/>
        <w:gridCol w:w="1842"/>
        <w:gridCol w:w="3966"/>
      </w:tblGrid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</w:p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</w:p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Спортивно-массовые      мероприятия</w:t>
            </w:r>
          </w:p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проведения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Участие сборной команды  Большемурашкинского округа, «Фортуна» по хоккею на первенство </w:t>
            </w:r>
            <w:proofErr w:type="spellStart"/>
            <w:r>
              <w:rPr>
                <w:sz w:val="24"/>
                <w:szCs w:val="24"/>
              </w:rPr>
              <w:t>Княгининского</w:t>
            </w:r>
            <w:proofErr w:type="spellEnd"/>
            <w:r>
              <w:rPr>
                <w:sz w:val="24"/>
                <w:szCs w:val="24"/>
              </w:rPr>
              <w:t xml:space="preserve"> округа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январь, февраль, март, апрель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 xml:space="preserve">. Большое Мурашкино 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«первенство по </w:t>
            </w:r>
            <w:proofErr w:type="spellStart"/>
            <w:r>
              <w:rPr>
                <w:sz w:val="24"/>
                <w:szCs w:val="24"/>
              </w:rPr>
              <w:t>футзалу</w:t>
            </w:r>
            <w:proofErr w:type="spellEnd"/>
            <w:r>
              <w:rPr>
                <w:sz w:val="24"/>
                <w:szCs w:val="24"/>
              </w:rPr>
              <w:t>» среди любительских команд Большемурашкинского МО.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январь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rPr>
          <w:trHeight w:val="14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открытом чемпионате </w:t>
            </w:r>
            <w:proofErr w:type="spellStart"/>
            <w:r>
              <w:rPr>
                <w:sz w:val="24"/>
                <w:szCs w:val="24"/>
              </w:rPr>
              <w:t>Вадского</w:t>
            </w:r>
            <w:proofErr w:type="spellEnd"/>
            <w:r>
              <w:rPr>
                <w:sz w:val="24"/>
                <w:szCs w:val="24"/>
              </w:rPr>
              <w:t xml:space="preserve"> округа по настольному теннису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февраль-март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Хоккейный турнир памяти </w:t>
            </w:r>
            <w:proofErr w:type="spellStart"/>
            <w:r>
              <w:rPr>
                <w:sz w:val="24"/>
                <w:szCs w:val="24"/>
              </w:rPr>
              <w:t>Ломаченко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оветский</w:t>
            </w:r>
            <w:proofErr w:type="spellEnd"/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Легкоатлетический пробег на призы Администрации </w:t>
            </w:r>
            <w:proofErr w:type="spellStart"/>
            <w:r>
              <w:rPr>
                <w:sz w:val="24"/>
                <w:szCs w:val="24"/>
              </w:rPr>
              <w:t>Большемурашкиского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май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Кубок </w:t>
            </w:r>
            <w:proofErr w:type="spellStart"/>
            <w:r>
              <w:rPr>
                <w:sz w:val="24"/>
                <w:szCs w:val="24"/>
              </w:rPr>
              <w:t>Гагинского</w:t>
            </w:r>
            <w:proofErr w:type="spellEnd"/>
            <w:r>
              <w:rPr>
                <w:sz w:val="24"/>
                <w:szCs w:val="24"/>
              </w:rPr>
              <w:t xml:space="preserve"> МО по лыжероллерам и кроссу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май-сентябрь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Гагинский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 xml:space="preserve"> МО</w:t>
            </w:r>
          </w:p>
        </w:tc>
      </w:tr>
      <w:tr w:rsidR="00EC1087" w:rsidTr="00EC1087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Лыжный сельский кросс межрайонный турнир по лыжным гонкам среди сельских районов Нижегородской области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>
              <w:rPr>
                <w:sz w:val="24"/>
                <w:szCs w:val="24"/>
              </w:rPr>
              <w:t xml:space="preserve"> март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еревоз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с.Починки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г.Сергач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г.Лысково</w:t>
            </w:r>
            <w:proofErr w:type="spellEnd"/>
            <w:r>
              <w:rPr>
                <w:sz w:val="24"/>
                <w:szCs w:val="24"/>
              </w:rPr>
              <w:t xml:space="preserve">, п. Воротынец,                          п. Дальнее Константиново,                       п Гагино, </w:t>
            </w:r>
            <w:proofErr w:type="spellStart"/>
            <w:r>
              <w:rPr>
                <w:sz w:val="24"/>
                <w:szCs w:val="24"/>
              </w:rPr>
              <w:t>п.Шатки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с.Сеченово</w:t>
            </w:r>
            <w:proofErr w:type="spellEnd"/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первенство Большемурашкинского муниципального округа по волейболу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  <w:highlight w:val="yellow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январь – апрель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Охотничий Биатлон памяти </w:t>
            </w:r>
            <w:proofErr w:type="spellStart"/>
            <w:r>
              <w:rPr>
                <w:sz w:val="24"/>
                <w:szCs w:val="24"/>
              </w:rPr>
              <w:t>Калекина</w:t>
            </w:r>
            <w:proofErr w:type="spellEnd"/>
            <w:r>
              <w:rPr>
                <w:sz w:val="24"/>
                <w:szCs w:val="24"/>
              </w:rPr>
              <w:t xml:space="preserve"> Н.М.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февраль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турнир по настольному теннису посвященный 23 февраля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Большемурашкинского округа по волейболу среди женских  команд (8 марта)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февраль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Соревнование по </w:t>
            </w:r>
            <w:proofErr w:type="spellStart"/>
            <w:r>
              <w:rPr>
                <w:sz w:val="24"/>
                <w:szCs w:val="24"/>
              </w:rPr>
              <w:t>трейранингу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волейболу приуроченного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Победы в ВОВ.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  <w:highlight w:val="green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турнир по бадминтону среди любителей всех возрастных категорий к празднованию </w:t>
            </w:r>
            <w:r>
              <w:rPr>
                <w:sz w:val="24"/>
                <w:szCs w:val="24"/>
              </w:rPr>
              <w:lastRenderedPageBreak/>
              <w:t>Дня Победы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Открытое первенство по дворовому футболу Большемурашкинского округа 6*6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Всероссийский день бега «Кросс нации 2026»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сентябрь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Кожаный мяч районные соревнования (девочки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мальчики)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       апрель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Межрайонный</w:t>
            </w:r>
            <w:proofErr w:type="gramEnd"/>
            <w:r>
              <w:rPr>
                <w:sz w:val="24"/>
                <w:szCs w:val="24"/>
              </w:rPr>
              <w:t xml:space="preserve"> «Кросс-Лыжников» среди сельских районов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gramStart"/>
            <w:r>
              <w:rPr>
                <w:rFonts w:eastAsiaTheme="majorEastAsia"/>
                <w:sz w:val="24"/>
                <w:szCs w:val="24"/>
              </w:rPr>
              <w:t>.Ш</w:t>
            </w:r>
            <w:proofErr w:type="gramEnd"/>
            <w:r>
              <w:rPr>
                <w:rFonts w:eastAsiaTheme="majorEastAsia"/>
                <w:sz w:val="24"/>
                <w:szCs w:val="24"/>
              </w:rPr>
              <w:t>атки</w:t>
            </w:r>
            <w:proofErr w:type="spellEnd"/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19.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мероприятие приуроченное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физкультурника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12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первенство по настольному теннису среди детских команд.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апрель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Соревнование  по настольному теннису посвященного дню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настольному теннису среди ветеранов спорта посвященного декаде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октябрь 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ысково</w:t>
            </w:r>
            <w:proofErr w:type="spellEnd"/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мероприятие приуроченное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поселка</w:t>
            </w:r>
          </w:p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август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after="12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Спортивное мероприятие приуроченное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</w:t>
            </w:r>
            <w:r w:rsidRPr="00A152FF">
              <w:rPr>
                <w:sz w:val="24"/>
                <w:szCs w:val="24"/>
              </w:rPr>
              <w:t xml:space="preserve"> молодежи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tabs>
                <w:tab w:val="right" w:pos="1875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июнь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сборной команды «Прогресс» футбол Большемурашкинского округа в Первенстве Восточных районов Нижегородской области среди мужских команд сезон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 - октябрь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26.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команды ветеранов Большемурашкинского округа в областной спартакиаде ветеранов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январь-декабрь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еревоз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с.Починки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г.Сергач,г.Лысково</w:t>
            </w:r>
            <w:proofErr w:type="spellEnd"/>
            <w:r>
              <w:rPr>
                <w:sz w:val="24"/>
                <w:szCs w:val="24"/>
              </w:rPr>
              <w:t xml:space="preserve">, п. Воротынец, п. Дальнее Константиново,                         п Гагино, </w:t>
            </w:r>
            <w:proofErr w:type="spellStart"/>
            <w:r>
              <w:rPr>
                <w:sz w:val="24"/>
                <w:szCs w:val="24"/>
              </w:rPr>
              <w:t>п.Шатки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с.Сеченово</w:t>
            </w:r>
            <w:proofErr w:type="spellEnd"/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27.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Ветеранский Турнир по футболу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июнь-август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28.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Турнир по волейболу </w:t>
            </w:r>
            <w:r>
              <w:rPr>
                <w:rFonts w:eastAsiaTheme="majorEastAsia"/>
                <w:sz w:val="24"/>
                <w:szCs w:val="24"/>
              </w:rPr>
              <w:lastRenderedPageBreak/>
              <w:t>посвященный Дню народного единства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Ветеранский Турнир по хоккею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sz w:val="24"/>
                <w:szCs w:val="24"/>
              </w:rPr>
              <w:t>-м</w:t>
            </w:r>
            <w:proofErr w:type="gramEnd"/>
            <w:r>
              <w:rPr>
                <w:sz w:val="24"/>
                <w:szCs w:val="24"/>
              </w:rPr>
              <w:t xml:space="preserve">арт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ысково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Перевоз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30.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Участие сборной команды  Большемурашкинского округа в 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Княгининском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 xml:space="preserve"> первенстве по футболу 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май-сентябрь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нягинино</w:t>
            </w:r>
            <w:proofErr w:type="spellEnd"/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7175F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175F5">
              <w:rPr>
                <w:sz w:val="24"/>
                <w:szCs w:val="24"/>
              </w:rPr>
              <w:t>32.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keepNext/>
              <w:keepLines/>
              <w:spacing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Соревнование по бадминтону «Новогодний волан»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CB3043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B3043">
              <w:rPr>
                <w:sz w:val="24"/>
                <w:szCs w:val="24"/>
              </w:rPr>
              <w:t>декабрь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>. Большое Мурашкино</w:t>
            </w:r>
          </w:p>
        </w:tc>
      </w:tr>
    </w:tbl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jc w:val="right"/>
      </w:pPr>
      <w:r>
        <w:t xml:space="preserve">Приложение №2 </w:t>
      </w:r>
    </w:p>
    <w:p w:rsidR="00EC1087" w:rsidRDefault="00EC1087" w:rsidP="00EC1087">
      <w:pPr>
        <w:jc w:val="right"/>
        <w:rPr>
          <w:sz w:val="24"/>
          <w:szCs w:val="24"/>
        </w:rPr>
      </w:pPr>
      <w:r>
        <w:t>к муниципальной программе</w:t>
      </w:r>
    </w:p>
    <w:p w:rsidR="00EC1087" w:rsidRDefault="00EC1087" w:rsidP="00EC1087">
      <w:pPr>
        <w:jc w:val="right"/>
        <w:rPr>
          <w:b/>
          <w:sz w:val="24"/>
        </w:rPr>
      </w:pPr>
    </w:p>
    <w:p w:rsidR="00EC1087" w:rsidRDefault="00EC1087" w:rsidP="00EC1087">
      <w:pPr>
        <w:jc w:val="center"/>
        <w:rPr>
          <w:b/>
          <w:sz w:val="24"/>
        </w:rPr>
      </w:pPr>
    </w:p>
    <w:p w:rsidR="00EC1087" w:rsidRDefault="00EC1087" w:rsidP="00EC1087">
      <w:pPr>
        <w:jc w:val="center"/>
        <w:rPr>
          <w:b/>
          <w:sz w:val="24"/>
        </w:rPr>
      </w:pPr>
      <w:r>
        <w:rPr>
          <w:b/>
          <w:sz w:val="24"/>
        </w:rPr>
        <w:t xml:space="preserve">КАЛЕНДАРНЫЙ ПЛАН </w:t>
      </w:r>
    </w:p>
    <w:p w:rsidR="00EC1087" w:rsidRDefault="00EC1087" w:rsidP="00EC1087">
      <w:pPr>
        <w:jc w:val="center"/>
        <w:rPr>
          <w:b/>
          <w:sz w:val="24"/>
        </w:rPr>
      </w:pPr>
      <w:r>
        <w:rPr>
          <w:b/>
          <w:sz w:val="28"/>
          <w:szCs w:val="28"/>
        </w:rPr>
        <w:t>на проведение тестирования выполнения нормативов испытаний (тестов) комплекса ГТО в</w:t>
      </w:r>
      <w:r>
        <w:rPr>
          <w:b/>
          <w:sz w:val="24"/>
        </w:rPr>
        <w:t xml:space="preserve"> </w:t>
      </w:r>
      <w:r>
        <w:rPr>
          <w:b/>
          <w:sz w:val="28"/>
          <w:szCs w:val="28"/>
        </w:rPr>
        <w:t>2026 году</w:t>
      </w:r>
    </w:p>
    <w:p w:rsidR="00EC1087" w:rsidRDefault="00EC1087" w:rsidP="00EC1087">
      <w:pPr>
        <w:jc w:val="center"/>
        <w:rPr>
          <w:b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013"/>
        <w:gridCol w:w="2806"/>
      </w:tblGrid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Спортивно-массовые      мероприятия</w:t>
            </w:r>
          </w:p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ind w:left="-1667" w:firstLine="1667"/>
              <w:jc w:val="center"/>
              <w:rPr>
                <w:b/>
                <w:sz w:val="24"/>
                <w:szCs w:val="24"/>
              </w:rPr>
            </w:pPr>
          </w:p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ind w:left="-1667" w:firstLine="1667"/>
              <w:jc w:val="center"/>
              <w:rPr>
                <w:b/>
                <w:sz w:val="24"/>
                <w:szCs w:val="24"/>
              </w:rPr>
            </w:pPr>
          </w:p>
          <w:p w:rsidR="00EC1087" w:rsidRDefault="00EC1087" w:rsidP="00EC1087">
            <w:pPr>
              <w:spacing w:line="256" w:lineRule="auto"/>
              <w:ind w:left="-1667" w:firstLine="16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Зимний Фестиваль «ГТО» муниципальный этап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февраль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ind w:firstLine="353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 w:rsidRPr="0064578A">
              <w:rPr>
                <w:sz w:val="24"/>
                <w:szCs w:val="24"/>
              </w:rPr>
              <w:t xml:space="preserve">Зимний Фестиваль Всероссийского физкультурно-спортивного комплекса «Готов к труду и обороне» в Нижегородской области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Pr="0064578A" w:rsidRDefault="00EC1087" w:rsidP="00EC1087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4578A">
              <w:rPr>
                <w:rStyle w:val="210pt"/>
                <w:rFonts w:eastAsiaTheme="minorHAnsi"/>
                <w:sz w:val="24"/>
                <w:szCs w:val="24"/>
              </w:rPr>
              <w:t xml:space="preserve">21 </w:t>
            </w:r>
            <w:r>
              <w:rPr>
                <w:rStyle w:val="210pt"/>
                <w:rFonts w:eastAsiaTheme="minorHAnsi"/>
                <w:sz w:val="24"/>
                <w:szCs w:val="24"/>
              </w:rPr>
              <w:t>ф</w:t>
            </w:r>
            <w:r w:rsidRPr="0064578A">
              <w:rPr>
                <w:rStyle w:val="210pt"/>
                <w:rFonts w:eastAsiaTheme="minorHAnsi"/>
                <w:sz w:val="24"/>
                <w:szCs w:val="24"/>
              </w:rPr>
              <w:t xml:space="preserve">евраля </w:t>
            </w:r>
          </w:p>
          <w:p w:rsidR="00EC1087" w:rsidRPr="0064578A" w:rsidRDefault="00EC1087" w:rsidP="00EC1087">
            <w:pPr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4578A">
              <w:rPr>
                <w:rStyle w:val="210pt"/>
                <w:rFonts w:eastAsiaTheme="minorHAnsi"/>
                <w:sz w:val="24"/>
                <w:szCs w:val="24"/>
              </w:rPr>
              <w:t xml:space="preserve"> </w:t>
            </w:r>
          </w:p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Pr="0064578A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color w:val="000000"/>
                <w:sz w:val="24"/>
                <w:szCs w:val="24"/>
                <w:lang w:eastAsia="ru-RU" w:bidi="ru-RU"/>
              </w:rPr>
            </w:pPr>
            <w:r w:rsidRPr="0064578A">
              <w:rPr>
                <w:color w:val="000000"/>
                <w:sz w:val="24"/>
                <w:szCs w:val="24"/>
                <w:lang w:eastAsia="ru-RU" w:bidi="ru-RU"/>
              </w:rPr>
              <w:t>Павловский муниципальный округ</w:t>
            </w:r>
          </w:p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Pr="0064578A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Малышиада</w:t>
            </w:r>
            <w:proofErr w:type="spellEnd"/>
            <w:r>
              <w:rPr>
                <w:sz w:val="24"/>
                <w:szCs w:val="24"/>
              </w:rPr>
              <w:t xml:space="preserve">», 1 этап муниципальный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Pr="0064578A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март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Pr="0064578A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Малышиада</w:t>
            </w:r>
            <w:proofErr w:type="spellEnd"/>
            <w:r>
              <w:rPr>
                <w:sz w:val="24"/>
                <w:szCs w:val="24"/>
              </w:rPr>
              <w:t>», 2 этап зональный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г. Перевоз</w:t>
            </w:r>
          </w:p>
        </w:tc>
      </w:tr>
      <w:tr w:rsidR="00EC1087" w:rsidTr="00EC1087">
        <w:trPr>
          <w:trHeight w:val="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ГТО среди трудовых коллективов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март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 w:rsidRPr="0064578A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среди трудовых коллективов Нижегородской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март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г.Н.Новгород</w:t>
            </w:r>
            <w:proofErr w:type="spellEnd"/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Pr="0064578A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 w:rsidRPr="0064578A">
              <w:rPr>
                <w:sz w:val="24"/>
                <w:szCs w:val="24"/>
              </w:rPr>
              <w:t xml:space="preserve">Фестиваль </w:t>
            </w:r>
            <w:r>
              <w:rPr>
                <w:sz w:val="24"/>
                <w:szCs w:val="24"/>
              </w:rPr>
              <w:t>ГТО Спартакиада пенсионеров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апрель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г</w:t>
            </w:r>
            <w:proofErr w:type="gramStart"/>
            <w:r>
              <w:rPr>
                <w:rFonts w:eastAsiaTheme="majorEastAsia"/>
                <w:sz w:val="24"/>
                <w:szCs w:val="24"/>
              </w:rPr>
              <w:t>.А</w:t>
            </w:r>
            <w:proofErr w:type="gramEnd"/>
            <w:r>
              <w:rPr>
                <w:rFonts w:eastAsiaTheme="majorEastAsia"/>
                <w:sz w:val="24"/>
                <w:szCs w:val="24"/>
              </w:rPr>
              <w:t>рзамас</w:t>
            </w:r>
            <w:proofErr w:type="spellEnd"/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среди семейных команд, 1 муниципальный этап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Pr="0064578A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 w:rsidRPr="0064578A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среди семейных команд Нижегородской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Н.Новгород</w:t>
            </w:r>
            <w:proofErr w:type="spellEnd"/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среди обучающихся общеобразовательных организаций, 1 этап муниципальный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май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Pr="0064578A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 w:rsidRPr="0064578A">
              <w:rPr>
                <w:sz w:val="24"/>
                <w:szCs w:val="24"/>
              </w:rPr>
              <w:t>Фестиваль Всероссийского физкультурно-спортивного комплекса «Готов к труду и обороне» среди обучающихся общеобразовательных организаций в Нижегородской области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20 мая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Н.Новгород</w:t>
            </w:r>
            <w:proofErr w:type="spellEnd"/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фестиваль ГТО,</w:t>
            </w:r>
          </w:p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 муниципальный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июнь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Фестиваль ГТО,</w:t>
            </w:r>
          </w:p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этап региональный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июнь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г. Арзамас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Летний Фестиваль ГТО муниципальный этап ко дню </w:t>
            </w:r>
            <w:r>
              <w:rPr>
                <w:sz w:val="24"/>
                <w:szCs w:val="24"/>
              </w:rPr>
              <w:lastRenderedPageBreak/>
              <w:t>физкультурника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 xml:space="preserve">. Большое </w:t>
            </w:r>
            <w:r>
              <w:rPr>
                <w:rFonts w:eastAsiaTheme="majorEastAsia"/>
                <w:sz w:val="24"/>
                <w:szCs w:val="24"/>
              </w:rPr>
              <w:lastRenderedPageBreak/>
              <w:t>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сдача норм ГТО среди общеобразовательных школ Большемурашкинского округа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октябрь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 ГТО среди спортивных объединений Большемурашкинского округа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июнь – август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 фестиваль ГТО. Сдача норм ГТО Большемурашкинского округа Выпускники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сентябрь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антинаркотической направленности «Спорт для всех»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ноябрь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eastAsiaTheme="majorEastAsia"/>
                <w:sz w:val="24"/>
                <w:szCs w:val="24"/>
              </w:rPr>
              <w:t>Н.Новгород</w:t>
            </w:r>
            <w:proofErr w:type="spellEnd"/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среди дошкольных учреждений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>ноябрь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  <w:tr w:rsidR="00EC1087" w:rsidTr="00EC10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ГТО антинаркотической направленности «Спорт для всех»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       декабрь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087" w:rsidRDefault="00EC1087" w:rsidP="00EC1087">
            <w:pPr>
              <w:keepNext/>
              <w:keepLines/>
              <w:spacing w:before="240" w:line="256" w:lineRule="auto"/>
              <w:jc w:val="center"/>
              <w:outlineLvl w:val="0"/>
              <w:rPr>
                <w:rFonts w:eastAsiaTheme="majorEastAsia"/>
                <w:sz w:val="24"/>
                <w:szCs w:val="24"/>
              </w:rPr>
            </w:pPr>
            <w:proofErr w:type="spellStart"/>
            <w:r>
              <w:rPr>
                <w:rFonts w:eastAsiaTheme="majorEastAsia"/>
                <w:sz w:val="24"/>
                <w:szCs w:val="24"/>
              </w:rPr>
              <w:t>р.п</w:t>
            </w:r>
            <w:proofErr w:type="spellEnd"/>
            <w:r>
              <w:rPr>
                <w:rFonts w:eastAsiaTheme="majorEastAsia"/>
                <w:sz w:val="24"/>
                <w:szCs w:val="24"/>
              </w:rPr>
              <w:t>. Большое Мурашкино</w:t>
            </w:r>
          </w:p>
        </w:tc>
      </w:tr>
    </w:tbl>
    <w:p w:rsidR="00EC1087" w:rsidRDefault="00EC1087" w:rsidP="00EC1087">
      <w:pPr>
        <w:rPr>
          <w:sz w:val="24"/>
          <w:szCs w:val="24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keepNext/>
        <w:keepLines/>
        <w:spacing w:before="240"/>
        <w:jc w:val="right"/>
        <w:outlineLvl w:val="0"/>
        <w:rPr>
          <w:sz w:val="24"/>
          <w:szCs w:val="24"/>
        </w:rPr>
      </w:pPr>
      <w:r>
        <w:rPr>
          <w:rFonts w:eastAsiaTheme="majorEastAsia"/>
        </w:rPr>
        <w:t>Приложение №3</w:t>
      </w:r>
      <w:r>
        <w:rPr>
          <w:rFonts w:eastAsiaTheme="majorEastAsia"/>
        </w:rPr>
        <w:br/>
      </w:r>
      <w:r>
        <w:t>к муниципальной программе</w:t>
      </w:r>
    </w:p>
    <w:p w:rsidR="00EC1087" w:rsidRDefault="00EC1087" w:rsidP="00EC1087">
      <w:pPr>
        <w:jc w:val="center"/>
        <w:rPr>
          <w:b/>
          <w:sz w:val="24"/>
        </w:rPr>
      </w:pPr>
    </w:p>
    <w:p w:rsidR="00EC1087" w:rsidRDefault="00EC1087" w:rsidP="00EC1087">
      <w:pPr>
        <w:rPr>
          <w:b/>
          <w:sz w:val="28"/>
          <w:szCs w:val="28"/>
        </w:rPr>
      </w:pPr>
    </w:p>
    <w:p w:rsidR="00EC1087" w:rsidRDefault="00EC1087" w:rsidP="00EC1087">
      <w:pPr>
        <w:jc w:val="center"/>
        <w:rPr>
          <w:b/>
          <w:sz w:val="24"/>
        </w:rPr>
      </w:pPr>
      <w:r>
        <w:rPr>
          <w:b/>
          <w:sz w:val="24"/>
        </w:rPr>
        <w:t xml:space="preserve">КАЛЕНДАРНЫЙ ПЛАН </w:t>
      </w:r>
    </w:p>
    <w:p w:rsidR="00EC1087" w:rsidRDefault="00EC1087" w:rsidP="00EC1087">
      <w:pPr>
        <w:jc w:val="center"/>
        <w:rPr>
          <w:b/>
          <w:sz w:val="24"/>
        </w:rPr>
      </w:pPr>
    </w:p>
    <w:p w:rsidR="00EC1087" w:rsidRDefault="00EC1087" w:rsidP="00EC1087">
      <w:pPr>
        <w:jc w:val="center"/>
        <w:rPr>
          <w:sz w:val="24"/>
        </w:rPr>
      </w:pPr>
      <w:r>
        <w:rPr>
          <w:b/>
          <w:sz w:val="28"/>
          <w:szCs w:val="28"/>
        </w:rPr>
        <w:t>на</w:t>
      </w:r>
      <w:r>
        <w:rPr>
          <w:sz w:val="24"/>
        </w:rPr>
        <w:t xml:space="preserve"> </w:t>
      </w:r>
      <w:r>
        <w:rPr>
          <w:b/>
          <w:sz w:val="28"/>
          <w:szCs w:val="28"/>
        </w:rPr>
        <w:t>организацию и проведение мероприятий не связанных</w:t>
      </w:r>
    </w:p>
    <w:p w:rsidR="00EC1087" w:rsidRDefault="00EC1087" w:rsidP="00EC1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выполнением муниципального задания в 2026 году</w:t>
      </w:r>
    </w:p>
    <w:p w:rsidR="00EC1087" w:rsidRDefault="00EC1087" w:rsidP="00EC1087">
      <w:pPr>
        <w:rPr>
          <w:b/>
          <w:sz w:val="24"/>
        </w:rPr>
      </w:pPr>
    </w:p>
    <w:p w:rsidR="00EC1087" w:rsidRDefault="00EC1087" w:rsidP="00EC1087">
      <w:pPr>
        <w:rPr>
          <w:b/>
          <w:sz w:val="24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848"/>
        <w:gridCol w:w="1685"/>
        <w:gridCol w:w="2562"/>
        <w:gridCol w:w="2126"/>
      </w:tblGrid>
      <w:tr w:rsidR="00EC1087" w:rsidTr="00EC108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</w:p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Спортивно-массовые      мероприятия</w:t>
            </w:r>
          </w:p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</w:p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проведения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</w:p>
          <w:p w:rsidR="00EC1087" w:rsidRDefault="00EC1087" w:rsidP="00EC1087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Место проведения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командирования, тыс. </w:t>
            </w:r>
            <w:proofErr w:type="spellStart"/>
            <w:r>
              <w:rPr>
                <w:b/>
                <w:sz w:val="24"/>
              </w:rPr>
              <w:t>рубл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EC1087" w:rsidTr="00EC108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310A5C" w:rsidRDefault="00EC1087" w:rsidP="00EC1087">
            <w:pPr>
              <w:suppressAutoHyphens w:val="0"/>
              <w:spacing w:after="160" w:line="259" w:lineRule="auto"/>
              <w:rPr>
                <w:sz w:val="24"/>
                <w:szCs w:val="24"/>
              </w:rPr>
            </w:pPr>
            <w:r w:rsidRPr="00310A5C">
              <w:rPr>
                <w:sz w:val="24"/>
                <w:szCs w:val="24"/>
              </w:rPr>
              <w:t>Всероссийские юниорские и юношеские соревнования «</w:t>
            </w:r>
            <w:proofErr w:type="gramStart"/>
            <w:r w:rsidRPr="00310A5C">
              <w:rPr>
                <w:sz w:val="24"/>
                <w:szCs w:val="24"/>
              </w:rPr>
              <w:t>Крылатый</w:t>
            </w:r>
            <w:proofErr w:type="gramEnd"/>
            <w:r w:rsidRPr="00310A5C">
              <w:rPr>
                <w:sz w:val="24"/>
                <w:szCs w:val="24"/>
              </w:rPr>
              <w:t xml:space="preserve"> </w:t>
            </w:r>
            <w:proofErr w:type="spellStart"/>
            <w:r w:rsidRPr="00310A5C">
              <w:rPr>
                <w:sz w:val="24"/>
                <w:szCs w:val="24"/>
              </w:rPr>
              <w:t>Зилант</w:t>
            </w:r>
            <w:proofErr w:type="spellEnd"/>
            <w:r w:rsidRPr="00310A5C">
              <w:rPr>
                <w:sz w:val="24"/>
                <w:szCs w:val="24"/>
              </w:rPr>
              <w:t xml:space="preserve">» </w:t>
            </w:r>
          </w:p>
          <w:p w:rsidR="00EC1087" w:rsidRDefault="00EC1087" w:rsidP="00EC1087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</w:rPr>
            </w:pPr>
            <w:r w:rsidRPr="00310A5C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.03.2026</w:t>
            </w:r>
            <w:r w:rsidRPr="00310A5C">
              <w:rPr>
                <w:sz w:val="24"/>
                <w:szCs w:val="24"/>
              </w:rPr>
              <w:t>-26.03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310A5C">
              <w:rPr>
                <w:sz w:val="24"/>
                <w:szCs w:val="24"/>
              </w:rPr>
              <w:t>К</w:t>
            </w:r>
            <w:proofErr w:type="gramEnd"/>
            <w:r w:rsidRPr="00310A5C">
              <w:rPr>
                <w:sz w:val="24"/>
                <w:szCs w:val="24"/>
              </w:rPr>
              <w:t>азань</w:t>
            </w:r>
            <w:proofErr w:type="spellEnd"/>
            <w:r w:rsidRPr="00310A5C">
              <w:rPr>
                <w:sz w:val="24"/>
                <w:szCs w:val="24"/>
              </w:rPr>
              <w:t>, Республика Татарстан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</w:tr>
      <w:tr w:rsidR="00EC1087" w:rsidTr="00EC108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B50D95" w:rsidRDefault="00EC1087" w:rsidP="00EC1087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Всероссийские юниорские и юношеские соревнования «Белые ночи»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B50D95" w:rsidRDefault="00EC1087" w:rsidP="00EC1087">
            <w:pPr>
              <w:suppressAutoHyphens w:val="0"/>
              <w:spacing w:after="160"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50D95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.06.2026</w:t>
            </w:r>
            <w:r w:rsidRPr="00B50D95">
              <w:rPr>
                <w:sz w:val="24"/>
                <w:szCs w:val="24"/>
              </w:rPr>
              <w:t>-06.06</w:t>
            </w:r>
            <w:r>
              <w:rPr>
                <w:sz w:val="24"/>
                <w:szCs w:val="24"/>
              </w:rPr>
              <w:t>.2026</w:t>
            </w:r>
          </w:p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B50D9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B50D95">
              <w:rPr>
                <w:sz w:val="24"/>
                <w:szCs w:val="24"/>
              </w:rPr>
              <w:t>г. Гатчина, Ленинградская область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Pr="00B50D95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</w:tr>
      <w:tr w:rsidR="00EC1087" w:rsidTr="00EC108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310A5C" w:rsidRDefault="00EC1087" w:rsidP="00EC1087">
            <w:pPr>
              <w:pStyle w:val="af8"/>
              <w:suppressAutoHyphens w:val="0"/>
              <w:spacing w:after="160" w:line="259" w:lineRule="auto"/>
              <w:ind w:left="0"/>
              <w:rPr>
                <w:sz w:val="24"/>
                <w:szCs w:val="24"/>
              </w:rPr>
            </w:pPr>
            <w:r w:rsidRPr="00310A5C">
              <w:rPr>
                <w:sz w:val="24"/>
                <w:szCs w:val="24"/>
              </w:rPr>
              <w:t xml:space="preserve">Всероссийские юниорские и юношеские соревнования, посвященные Первому космонавту Ю.А. Гагарину </w:t>
            </w:r>
          </w:p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310A5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.08.2026</w:t>
            </w:r>
            <w:r w:rsidRPr="00310A5C">
              <w:rPr>
                <w:sz w:val="24"/>
                <w:szCs w:val="24"/>
              </w:rPr>
              <w:t>-20.08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310A5C">
              <w:rPr>
                <w:sz w:val="24"/>
                <w:szCs w:val="24"/>
              </w:rPr>
              <w:t>г. Саратов, Саратовская область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Pr="00310A5C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</w:t>
            </w:r>
          </w:p>
        </w:tc>
      </w:tr>
      <w:tr w:rsidR="00EC1087" w:rsidTr="00EC108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46026B" w:rsidRDefault="00EC1087" w:rsidP="00EC1087">
            <w:pPr>
              <w:pStyle w:val="af8"/>
              <w:suppressAutoHyphens w:val="0"/>
              <w:spacing w:after="160" w:line="259" w:lineRule="auto"/>
              <w:ind w:left="0"/>
              <w:rPr>
                <w:sz w:val="24"/>
                <w:szCs w:val="24"/>
              </w:rPr>
            </w:pPr>
            <w:r w:rsidRPr="0046026B">
              <w:rPr>
                <w:sz w:val="24"/>
                <w:szCs w:val="24"/>
              </w:rPr>
              <w:t xml:space="preserve">Всероссийские юниорские и юношеские соревнования памяти Ф.Г. Валеева </w:t>
            </w:r>
          </w:p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6026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.09.2026</w:t>
            </w:r>
            <w:r w:rsidRPr="0046026B">
              <w:rPr>
                <w:sz w:val="24"/>
                <w:szCs w:val="24"/>
              </w:rPr>
              <w:t>-18.09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46026B">
              <w:rPr>
                <w:sz w:val="24"/>
                <w:szCs w:val="24"/>
              </w:rPr>
              <w:t>г. Казань, Республика Татарстан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Pr="0046026B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</w:tr>
      <w:tr w:rsidR="00EC1087" w:rsidTr="00EC108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FC11F2">
            <w:pPr>
              <w:suppressAutoHyphens w:val="0"/>
              <w:spacing w:after="160" w:line="259" w:lineRule="auto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 xml:space="preserve">Первенство России среди юношей и девушек до 15 лет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Pr="00D2730E" w:rsidRDefault="00EC1087" w:rsidP="00EC1087">
            <w:pPr>
              <w:suppressAutoHyphens w:val="0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.10.2026</w:t>
            </w:r>
            <w:r w:rsidRPr="00D2730E">
              <w:rPr>
                <w:sz w:val="24"/>
                <w:szCs w:val="24"/>
              </w:rPr>
              <w:t>-14.10</w:t>
            </w:r>
            <w:r>
              <w:rPr>
                <w:sz w:val="24"/>
                <w:szCs w:val="24"/>
              </w:rPr>
              <w:t>.2026</w:t>
            </w:r>
          </w:p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г. Нижний Новгород, Нижегородская область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Pr="00D2730E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</w:tr>
      <w:tr w:rsidR="00EC1087" w:rsidTr="00EC108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юниорские и юношеские соревнования</w:t>
            </w:r>
          </w:p>
          <w:p w:rsidR="00EC1087" w:rsidRDefault="00EC1087" w:rsidP="00EC108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«Нижегородский волан»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Pr="00D2730E" w:rsidRDefault="00EC1087" w:rsidP="00EC1087">
            <w:pPr>
              <w:pStyle w:val="af8"/>
              <w:ind w:left="0"/>
              <w:jc w:val="center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28.10</w:t>
            </w:r>
            <w:r>
              <w:rPr>
                <w:sz w:val="24"/>
                <w:szCs w:val="24"/>
              </w:rPr>
              <w:t>.2026</w:t>
            </w:r>
            <w:r w:rsidRPr="00D2730E">
              <w:rPr>
                <w:sz w:val="24"/>
                <w:szCs w:val="24"/>
              </w:rPr>
              <w:t>-02.11.</w:t>
            </w:r>
            <w:r>
              <w:rPr>
                <w:sz w:val="24"/>
                <w:szCs w:val="24"/>
              </w:rPr>
              <w:t>20</w:t>
            </w:r>
            <w:r w:rsidRPr="00D2730E">
              <w:rPr>
                <w:sz w:val="24"/>
                <w:szCs w:val="24"/>
              </w:rPr>
              <w:t>26</w:t>
            </w:r>
          </w:p>
          <w:p w:rsidR="00EC1087" w:rsidRPr="00D2730E" w:rsidRDefault="00EC1087" w:rsidP="00EC1087">
            <w:pPr>
              <w:pStyle w:val="af8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Нижний Новгород, Нижегородская область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</w:tr>
      <w:tr w:rsidR="00EC1087" w:rsidTr="00EC1087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Pr="00D2730E" w:rsidRDefault="00EC1087" w:rsidP="00FC11F2">
            <w:pPr>
              <w:suppressAutoHyphens w:val="0"/>
              <w:spacing w:after="160" w:line="259" w:lineRule="auto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Всероссийские юниорские и юношеские соревнования</w:t>
            </w:r>
            <w:r>
              <w:rPr>
                <w:sz w:val="24"/>
                <w:szCs w:val="24"/>
              </w:rPr>
              <w:t xml:space="preserve"> </w:t>
            </w:r>
            <w:r w:rsidRPr="00D2730E">
              <w:rPr>
                <w:sz w:val="24"/>
                <w:szCs w:val="24"/>
              </w:rPr>
              <w:t xml:space="preserve">памяти ЗТР Ю.И. Дорофеева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Pr="00D2730E" w:rsidRDefault="00EC1087" w:rsidP="00EC1087">
            <w:pPr>
              <w:pStyle w:val="af8"/>
              <w:ind w:left="0"/>
              <w:jc w:val="center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.11.2026</w:t>
            </w:r>
            <w:r w:rsidRPr="00D2730E">
              <w:rPr>
                <w:sz w:val="24"/>
                <w:szCs w:val="24"/>
              </w:rPr>
              <w:t>-23.11</w:t>
            </w:r>
            <w:r>
              <w:rPr>
                <w:sz w:val="24"/>
                <w:szCs w:val="24"/>
              </w:rPr>
              <w:t>.2026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Pr="00D2730E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2730E">
              <w:rPr>
                <w:sz w:val="24"/>
                <w:szCs w:val="24"/>
              </w:rPr>
              <w:t>г. Орехово-Зуево, Московская область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Pr="00D2730E" w:rsidRDefault="00EC1087" w:rsidP="00EC1087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158,0</w:t>
            </w:r>
          </w:p>
        </w:tc>
      </w:tr>
    </w:tbl>
    <w:p w:rsidR="003F39EE" w:rsidRDefault="003F39EE" w:rsidP="003F39EE">
      <w:pPr>
        <w:jc w:val="right"/>
        <w:rPr>
          <w:sz w:val="24"/>
          <w:szCs w:val="24"/>
        </w:rPr>
      </w:pPr>
    </w:p>
    <w:sectPr w:rsidR="003F39EE">
      <w:footerReference w:type="default" r:id="rId11"/>
      <w:pgSz w:w="11906" w:h="16838"/>
      <w:pgMar w:top="567" w:right="709" w:bottom="709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9F" w:rsidRDefault="0023279F">
      <w:r>
        <w:separator/>
      </w:r>
    </w:p>
  </w:endnote>
  <w:endnote w:type="continuationSeparator" w:id="0">
    <w:p w:rsidR="0023279F" w:rsidRDefault="0023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584496"/>
    </w:sdtPr>
    <w:sdtEndPr/>
    <w:sdtContent>
      <w:p w:rsidR="00EC1087" w:rsidRDefault="00EC108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4DB">
          <w:rPr>
            <w:noProof/>
          </w:rPr>
          <w:t>2</w:t>
        </w:r>
        <w:r>
          <w:fldChar w:fldCharType="end"/>
        </w:r>
      </w:p>
    </w:sdtContent>
  </w:sdt>
  <w:p w:rsidR="00EC1087" w:rsidRDefault="00EC108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9F" w:rsidRDefault="0023279F">
      <w:r>
        <w:separator/>
      </w:r>
    </w:p>
  </w:footnote>
  <w:footnote w:type="continuationSeparator" w:id="0">
    <w:p w:rsidR="0023279F" w:rsidRDefault="0023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Cs w:val="29"/>
      </w:rPr>
    </w:lvl>
    <w:lvl w:ilvl="1">
      <w:start w:val="1"/>
      <w:numFmt w:val="decimal"/>
      <w:lvlText w:val="%1.%2."/>
      <w:lvlJc w:val="left"/>
      <w:pPr>
        <w:tabs>
          <w:tab w:val="left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left" w:pos="1778"/>
        </w:tabs>
        <w:ind w:left="1778" w:hanging="360"/>
      </w:pPr>
    </w:lvl>
    <w:lvl w:ilvl="3">
      <w:start w:val="1"/>
      <w:numFmt w:val="decimal"/>
      <w:lvlText w:val="%1.%2.%3.%4."/>
      <w:lvlJc w:val="left"/>
      <w:pPr>
        <w:tabs>
          <w:tab w:val="left" w:pos="2487"/>
        </w:tabs>
        <w:ind w:left="2487" w:hanging="360"/>
      </w:pPr>
    </w:lvl>
    <w:lvl w:ilvl="4">
      <w:start w:val="1"/>
      <w:numFmt w:val="decimal"/>
      <w:lvlText w:val="%1.%2.%3.%4.%5."/>
      <w:lvlJc w:val="left"/>
      <w:pPr>
        <w:tabs>
          <w:tab w:val="left" w:pos="3196"/>
        </w:tabs>
        <w:ind w:left="3196" w:hanging="360"/>
      </w:pPr>
    </w:lvl>
    <w:lvl w:ilvl="5">
      <w:start w:val="1"/>
      <w:numFmt w:val="decimal"/>
      <w:lvlText w:val="%1.%2.%3.%4.%5.%6."/>
      <w:lvlJc w:val="left"/>
      <w:pPr>
        <w:tabs>
          <w:tab w:val="left" w:pos="3905"/>
        </w:tabs>
        <w:ind w:left="3905" w:hanging="360"/>
      </w:pPr>
    </w:lvl>
    <w:lvl w:ilvl="6">
      <w:start w:val="1"/>
      <w:numFmt w:val="decimal"/>
      <w:lvlText w:val="%1.%2.%3.%4.%5.%6.%7."/>
      <w:lvlJc w:val="left"/>
      <w:pPr>
        <w:tabs>
          <w:tab w:val="left" w:pos="4614"/>
        </w:tabs>
        <w:ind w:left="4614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5323"/>
        </w:tabs>
        <w:ind w:left="5323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6032"/>
        </w:tabs>
        <w:ind w:left="6032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3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left" w:pos="859"/>
        </w:tabs>
        <w:ind w:left="859" w:hanging="360"/>
      </w:pPr>
      <w:rPr>
        <w:rFonts w:ascii="Symbol" w:hAnsi="Symbol" w:cs="Wingdings"/>
      </w:rPr>
    </w:lvl>
  </w:abstractNum>
  <w:abstractNum w:abstractNumId="4">
    <w:nsid w:val="0000000A"/>
    <w:multiLevelType w:val="multilevel"/>
    <w:tmpl w:val="0000000A"/>
    <w:lvl w:ilvl="0">
      <w:start w:val="1"/>
      <w:numFmt w:val="bullet"/>
      <w:lvlText w:val=""/>
      <w:lvlJc w:val="left"/>
      <w:pPr>
        <w:tabs>
          <w:tab w:val="left" w:pos="1260"/>
        </w:tabs>
        <w:ind w:left="126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left" w:pos="1980"/>
        </w:tabs>
        <w:ind w:left="1980" w:hanging="360"/>
      </w:p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cs="Symbol"/>
      </w:rPr>
    </w:lvl>
  </w:abstractNum>
  <w:abstractNum w:abstractNumId="5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left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33684E4D"/>
    <w:multiLevelType w:val="hybridMultilevel"/>
    <w:tmpl w:val="AD34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B2"/>
    <w:rsid w:val="000017CA"/>
    <w:rsid w:val="00002C9D"/>
    <w:rsid w:val="000100DC"/>
    <w:rsid w:val="00010BE5"/>
    <w:rsid w:val="00012132"/>
    <w:rsid w:val="00030CB3"/>
    <w:rsid w:val="00030EFD"/>
    <w:rsid w:val="00031145"/>
    <w:rsid w:val="000321FB"/>
    <w:rsid w:val="000335C8"/>
    <w:rsid w:val="00041686"/>
    <w:rsid w:val="00044FFD"/>
    <w:rsid w:val="000477B6"/>
    <w:rsid w:val="00051EEC"/>
    <w:rsid w:val="00052728"/>
    <w:rsid w:val="00053B72"/>
    <w:rsid w:val="000567B0"/>
    <w:rsid w:val="00056E34"/>
    <w:rsid w:val="00065333"/>
    <w:rsid w:val="00065CBA"/>
    <w:rsid w:val="00066B08"/>
    <w:rsid w:val="00071B3C"/>
    <w:rsid w:val="00071FA2"/>
    <w:rsid w:val="000731EA"/>
    <w:rsid w:val="000770CE"/>
    <w:rsid w:val="00083014"/>
    <w:rsid w:val="00092068"/>
    <w:rsid w:val="0009419C"/>
    <w:rsid w:val="000955B5"/>
    <w:rsid w:val="000963F8"/>
    <w:rsid w:val="00096848"/>
    <w:rsid w:val="000B1F66"/>
    <w:rsid w:val="000B2CFE"/>
    <w:rsid w:val="000C1A42"/>
    <w:rsid w:val="000C1FF5"/>
    <w:rsid w:val="000C2DE9"/>
    <w:rsid w:val="000C3A4B"/>
    <w:rsid w:val="000C7CF4"/>
    <w:rsid w:val="000D10E2"/>
    <w:rsid w:val="000D1B33"/>
    <w:rsid w:val="000D3632"/>
    <w:rsid w:val="000D7E01"/>
    <w:rsid w:val="000E0BB6"/>
    <w:rsid w:val="000E7F8E"/>
    <w:rsid w:val="000F558D"/>
    <w:rsid w:val="001134E1"/>
    <w:rsid w:val="00120CD8"/>
    <w:rsid w:val="00130E91"/>
    <w:rsid w:val="00134C59"/>
    <w:rsid w:val="00150A8C"/>
    <w:rsid w:val="00152ACD"/>
    <w:rsid w:val="001546DF"/>
    <w:rsid w:val="001571C2"/>
    <w:rsid w:val="00160A09"/>
    <w:rsid w:val="001611A2"/>
    <w:rsid w:val="0016297B"/>
    <w:rsid w:val="00165275"/>
    <w:rsid w:val="001673C3"/>
    <w:rsid w:val="001674A0"/>
    <w:rsid w:val="00173027"/>
    <w:rsid w:val="001754ED"/>
    <w:rsid w:val="001B36D7"/>
    <w:rsid w:val="001B58B2"/>
    <w:rsid w:val="001B5E77"/>
    <w:rsid w:val="001C5F91"/>
    <w:rsid w:val="001C7EA9"/>
    <w:rsid w:val="001D37CB"/>
    <w:rsid w:val="001E34A0"/>
    <w:rsid w:val="001E4DFA"/>
    <w:rsid w:val="001F202D"/>
    <w:rsid w:val="001F6A07"/>
    <w:rsid w:val="001F7B2C"/>
    <w:rsid w:val="00201871"/>
    <w:rsid w:val="002119B1"/>
    <w:rsid w:val="002132D4"/>
    <w:rsid w:val="002149DC"/>
    <w:rsid w:val="00223C91"/>
    <w:rsid w:val="00226596"/>
    <w:rsid w:val="00226B6E"/>
    <w:rsid w:val="00227861"/>
    <w:rsid w:val="0023279F"/>
    <w:rsid w:val="00232897"/>
    <w:rsid w:val="00234A8E"/>
    <w:rsid w:val="00242615"/>
    <w:rsid w:val="00242B2E"/>
    <w:rsid w:val="00244950"/>
    <w:rsid w:val="0024524C"/>
    <w:rsid w:val="00257BD1"/>
    <w:rsid w:val="00264527"/>
    <w:rsid w:val="00266AAB"/>
    <w:rsid w:val="00267ACC"/>
    <w:rsid w:val="002710FD"/>
    <w:rsid w:val="002748A7"/>
    <w:rsid w:val="002801D3"/>
    <w:rsid w:val="00285009"/>
    <w:rsid w:val="00290608"/>
    <w:rsid w:val="002935E3"/>
    <w:rsid w:val="0029750B"/>
    <w:rsid w:val="002B5897"/>
    <w:rsid w:val="002B7684"/>
    <w:rsid w:val="002C1449"/>
    <w:rsid w:val="002C3407"/>
    <w:rsid w:val="002C36DD"/>
    <w:rsid w:val="002C54DB"/>
    <w:rsid w:val="002D1805"/>
    <w:rsid w:val="002D387D"/>
    <w:rsid w:val="002D58FA"/>
    <w:rsid w:val="002D5CE8"/>
    <w:rsid w:val="002D7CC9"/>
    <w:rsid w:val="002E02B5"/>
    <w:rsid w:val="002E6335"/>
    <w:rsid w:val="002E698F"/>
    <w:rsid w:val="002F30BE"/>
    <w:rsid w:val="002F4CC4"/>
    <w:rsid w:val="003034C6"/>
    <w:rsid w:val="00303576"/>
    <w:rsid w:val="003112D8"/>
    <w:rsid w:val="00311CB6"/>
    <w:rsid w:val="00325692"/>
    <w:rsid w:val="00325A1D"/>
    <w:rsid w:val="00342962"/>
    <w:rsid w:val="003441A8"/>
    <w:rsid w:val="00351469"/>
    <w:rsid w:val="0035591F"/>
    <w:rsid w:val="003575BB"/>
    <w:rsid w:val="0036193F"/>
    <w:rsid w:val="0036301C"/>
    <w:rsid w:val="00363E22"/>
    <w:rsid w:val="003810D7"/>
    <w:rsid w:val="00391389"/>
    <w:rsid w:val="00391A88"/>
    <w:rsid w:val="0039202A"/>
    <w:rsid w:val="003928A5"/>
    <w:rsid w:val="00395A85"/>
    <w:rsid w:val="00397748"/>
    <w:rsid w:val="003A56A7"/>
    <w:rsid w:val="003B6D25"/>
    <w:rsid w:val="003B7952"/>
    <w:rsid w:val="003C310F"/>
    <w:rsid w:val="003C3E8C"/>
    <w:rsid w:val="003C509C"/>
    <w:rsid w:val="003C62BA"/>
    <w:rsid w:val="003D4B3D"/>
    <w:rsid w:val="003E758E"/>
    <w:rsid w:val="003F39EE"/>
    <w:rsid w:val="0042170D"/>
    <w:rsid w:val="00423169"/>
    <w:rsid w:val="00426C72"/>
    <w:rsid w:val="00441852"/>
    <w:rsid w:val="004452F6"/>
    <w:rsid w:val="00446D2A"/>
    <w:rsid w:val="00451BE4"/>
    <w:rsid w:val="004539FE"/>
    <w:rsid w:val="00454CDB"/>
    <w:rsid w:val="00455CBF"/>
    <w:rsid w:val="00455F4B"/>
    <w:rsid w:val="004578D9"/>
    <w:rsid w:val="004647DE"/>
    <w:rsid w:val="004702FD"/>
    <w:rsid w:val="00475992"/>
    <w:rsid w:val="00475FD9"/>
    <w:rsid w:val="00480882"/>
    <w:rsid w:val="00482F32"/>
    <w:rsid w:val="0048384E"/>
    <w:rsid w:val="00486E9A"/>
    <w:rsid w:val="00494A3D"/>
    <w:rsid w:val="00497B52"/>
    <w:rsid w:val="004A17B2"/>
    <w:rsid w:val="004C021B"/>
    <w:rsid w:val="004C040E"/>
    <w:rsid w:val="004C581F"/>
    <w:rsid w:val="004D018E"/>
    <w:rsid w:val="004D2479"/>
    <w:rsid w:val="004D5004"/>
    <w:rsid w:val="004E06D1"/>
    <w:rsid w:val="004E3BCA"/>
    <w:rsid w:val="004F65D6"/>
    <w:rsid w:val="004F691E"/>
    <w:rsid w:val="0051110B"/>
    <w:rsid w:val="005140B2"/>
    <w:rsid w:val="0053016D"/>
    <w:rsid w:val="005316EB"/>
    <w:rsid w:val="005344D5"/>
    <w:rsid w:val="005361C3"/>
    <w:rsid w:val="005405F9"/>
    <w:rsid w:val="00547FF9"/>
    <w:rsid w:val="0055452F"/>
    <w:rsid w:val="00554B5B"/>
    <w:rsid w:val="00554EF1"/>
    <w:rsid w:val="0055739C"/>
    <w:rsid w:val="00564645"/>
    <w:rsid w:val="00570A4F"/>
    <w:rsid w:val="00570D14"/>
    <w:rsid w:val="0058179F"/>
    <w:rsid w:val="005924DE"/>
    <w:rsid w:val="00592BAA"/>
    <w:rsid w:val="00597C36"/>
    <w:rsid w:val="005A6EA5"/>
    <w:rsid w:val="005B1B10"/>
    <w:rsid w:val="005B66BA"/>
    <w:rsid w:val="005C2D01"/>
    <w:rsid w:val="005C3B9F"/>
    <w:rsid w:val="005C42A1"/>
    <w:rsid w:val="005C4C2C"/>
    <w:rsid w:val="005D3FB6"/>
    <w:rsid w:val="005D7DCA"/>
    <w:rsid w:val="005E0946"/>
    <w:rsid w:val="006007C8"/>
    <w:rsid w:val="00606CF4"/>
    <w:rsid w:val="00611688"/>
    <w:rsid w:val="00612E63"/>
    <w:rsid w:val="006203BB"/>
    <w:rsid w:val="00622BC3"/>
    <w:rsid w:val="00623229"/>
    <w:rsid w:val="00624283"/>
    <w:rsid w:val="0062566C"/>
    <w:rsid w:val="00625ECE"/>
    <w:rsid w:val="00627870"/>
    <w:rsid w:val="00632A08"/>
    <w:rsid w:val="00641256"/>
    <w:rsid w:val="0064208F"/>
    <w:rsid w:val="00646A84"/>
    <w:rsid w:val="00647545"/>
    <w:rsid w:val="006521C6"/>
    <w:rsid w:val="0065420B"/>
    <w:rsid w:val="00654B73"/>
    <w:rsid w:val="00661E36"/>
    <w:rsid w:val="00663FB0"/>
    <w:rsid w:val="00667D3B"/>
    <w:rsid w:val="00671EE6"/>
    <w:rsid w:val="00681CD1"/>
    <w:rsid w:val="00686E2E"/>
    <w:rsid w:val="00697527"/>
    <w:rsid w:val="006A0AF5"/>
    <w:rsid w:val="006A0CD8"/>
    <w:rsid w:val="006A1479"/>
    <w:rsid w:val="006A1F35"/>
    <w:rsid w:val="006A7073"/>
    <w:rsid w:val="006B4602"/>
    <w:rsid w:val="006B6659"/>
    <w:rsid w:val="006C13AC"/>
    <w:rsid w:val="006C7F1C"/>
    <w:rsid w:val="006D1696"/>
    <w:rsid w:val="006D2F54"/>
    <w:rsid w:val="006D547D"/>
    <w:rsid w:val="006D6831"/>
    <w:rsid w:val="006E7B4D"/>
    <w:rsid w:val="006F0DAE"/>
    <w:rsid w:val="006F3ED2"/>
    <w:rsid w:val="00701478"/>
    <w:rsid w:val="00701AB4"/>
    <w:rsid w:val="0070441E"/>
    <w:rsid w:val="007047EC"/>
    <w:rsid w:val="007069B9"/>
    <w:rsid w:val="00706B9E"/>
    <w:rsid w:val="00714F67"/>
    <w:rsid w:val="00715B41"/>
    <w:rsid w:val="00717AC1"/>
    <w:rsid w:val="0072405B"/>
    <w:rsid w:val="007263CB"/>
    <w:rsid w:val="00731AC0"/>
    <w:rsid w:val="007350E2"/>
    <w:rsid w:val="007429F9"/>
    <w:rsid w:val="00742F2B"/>
    <w:rsid w:val="007468C1"/>
    <w:rsid w:val="007516C8"/>
    <w:rsid w:val="007573EF"/>
    <w:rsid w:val="00760B02"/>
    <w:rsid w:val="00761AC1"/>
    <w:rsid w:val="007640C8"/>
    <w:rsid w:val="00764309"/>
    <w:rsid w:val="00764F76"/>
    <w:rsid w:val="0076713F"/>
    <w:rsid w:val="00771231"/>
    <w:rsid w:val="007743DF"/>
    <w:rsid w:val="0077598D"/>
    <w:rsid w:val="00781F7D"/>
    <w:rsid w:val="007949E6"/>
    <w:rsid w:val="007A2D14"/>
    <w:rsid w:val="007A3336"/>
    <w:rsid w:val="007A3651"/>
    <w:rsid w:val="007A705F"/>
    <w:rsid w:val="007B1983"/>
    <w:rsid w:val="007B3043"/>
    <w:rsid w:val="007B4BC9"/>
    <w:rsid w:val="007C0DA1"/>
    <w:rsid w:val="007C3B1C"/>
    <w:rsid w:val="007C7EFC"/>
    <w:rsid w:val="007D157D"/>
    <w:rsid w:val="007D2E69"/>
    <w:rsid w:val="007D6F39"/>
    <w:rsid w:val="007E0110"/>
    <w:rsid w:val="007E4FEF"/>
    <w:rsid w:val="007E6D4B"/>
    <w:rsid w:val="007F4803"/>
    <w:rsid w:val="00803CBD"/>
    <w:rsid w:val="008045D9"/>
    <w:rsid w:val="00804F15"/>
    <w:rsid w:val="008119AD"/>
    <w:rsid w:val="008120C2"/>
    <w:rsid w:val="00817C38"/>
    <w:rsid w:val="00817EC5"/>
    <w:rsid w:val="00823291"/>
    <w:rsid w:val="00835370"/>
    <w:rsid w:val="00840384"/>
    <w:rsid w:val="00846E74"/>
    <w:rsid w:val="00861296"/>
    <w:rsid w:val="00862B2D"/>
    <w:rsid w:val="00872712"/>
    <w:rsid w:val="0087722E"/>
    <w:rsid w:val="0088507F"/>
    <w:rsid w:val="00886436"/>
    <w:rsid w:val="00891932"/>
    <w:rsid w:val="0089322D"/>
    <w:rsid w:val="008934B2"/>
    <w:rsid w:val="00897E91"/>
    <w:rsid w:val="008A4136"/>
    <w:rsid w:val="008B2707"/>
    <w:rsid w:val="008B3B8E"/>
    <w:rsid w:val="008B55B2"/>
    <w:rsid w:val="008C5EB8"/>
    <w:rsid w:val="008C6551"/>
    <w:rsid w:val="008D4B49"/>
    <w:rsid w:val="008E3E2F"/>
    <w:rsid w:val="008E6EA1"/>
    <w:rsid w:val="008F0FC2"/>
    <w:rsid w:val="008F2C1B"/>
    <w:rsid w:val="008F2F13"/>
    <w:rsid w:val="008F47B3"/>
    <w:rsid w:val="008F4DC0"/>
    <w:rsid w:val="009013AE"/>
    <w:rsid w:val="0090676B"/>
    <w:rsid w:val="009074AA"/>
    <w:rsid w:val="0090799F"/>
    <w:rsid w:val="00910A4E"/>
    <w:rsid w:val="009155C0"/>
    <w:rsid w:val="00920141"/>
    <w:rsid w:val="009270FC"/>
    <w:rsid w:val="00927732"/>
    <w:rsid w:val="00932A29"/>
    <w:rsid w:val="0094192F"/>
    <w:rsid w:val="00941D34"/>
    <w:rsid w:val="009436DF"/>
    <w:rsid w:val="009464ED"/>
    <w:rsid w:val="009522A6"/>
    <w:rsid w:val="009536CB"/>
    <w:rsid w:val="00955653"/>
    <w:rsid w:val="00961BC4"/>
    <w:rsid w:val="00964F62"/>
    <w:rsid w:val="009802A8"/>
    <w:rsid w:val="00983EC1"/>
    <w:rsid w:val="00990808"/>
    <w:rsid w:val="009930D0"/>
    <w:rsid w:val="0099731D"/>
    <w:rsid w:val="009A0288"/>
    <w:rsid w:val="009A4F12"/>
    <w:rsid w:val="009B1811"/>
    <w:rsid w:val="009B3FE7"/>
    <w:rsid w:val="009B6A78"/>
    <w:rsid w:val="009C38E2"/>
    <w:rsid w:val="009C3E08"/>
    <w:rsid w:val="009C6AA1"/>
    <w:rsid w:val="009D6454"/>
    <w:rsid w:val="009D7157"/>
    <w:rsid w:val="009E27A5"/>
    <w:rsid w:val="009E3A20"/>
    <w:rsid w:val="009E4AE7"/>
    <w:rsid w:val="009E5506"/>
    <w:rsid w:val="009F0406"/>
    <w:rsid w:val="009F1AFA"/>
    <w:rsid w:val="009F6E0A"/>
    <w:rsid w:val="009F6FEF"/>
    <w:rsid w:val="009F7BA5"/>
    <w:rsid w:val="00A10FA9"/>
    <w:rsid w:val="00A152FF"/>
    <w:rsid w:val="00A174F9"/>
    <w:rsid w:val="00A22C51"/>
    <w:rsid w:val="00A2489B"/>
    <w:rsid w:val="00A329DD"/>
    <w:rsid w:val="00A32EE3"/>
    <w:rsid w:val="00A373C4"/>
    <w:rsid w:val="00A402CD"/>
    <w:rsid w:val="00A40AD3"/>
    <w:rsid w:val="00A41DDE"/>
    <w:rsid w:val="00A42538"/>
    <w:rsid w:val="00A42608"/>
    <w:rsid w:val="00A50450"/>
    <w:rsid w:val="00A65EB5"/>
    <w:rsid w:val="00A71A1A"/>
    <w:rsid w:val="00A73106"/>
    <w:rsid w:val="00A77550"/>
    <w:rsid w:val="00A83588"/>
    <w:rsid w:val="00A8590D"/>
    <w:rsid w:val="00A94300"/>
    <w:rsid w:val="00A9470D"/>
    <w:rsid w:val="00A954CA"/>
    <w:rsid w:val="00A96532"/>
    <w:rsid w:val="00AA242B"/>
    <w:rsid w:val="00AA559B"/>
    <w:rsid w:val="00AA611C"/>
    <w:rsid w:val="00AB322D"/>
    <w:rsid w:val="00AB4C87"/>
    <w:rsid w:val="00AC22B5"/>
    <w:rsid w:val="00AC3512"/>
    <w:rsid w:val="00AC528E"/>
    <w:rsid w:val="00AC6206"/>
    <w:rsid w:val="00AC72AD"/>
    <w:rsid w:val="00AD0BA5"/>
    <w:rsid w:val="00AD7569"/>
    <w:rsid w:val="00AD7E50"/>
    <w:rsid w:val="00AE1384"/>
    <w:rsid w:val="00AE1CD3"/>
    <w:rsid w:val="00AE2961"/>
    <w:rsid w:val="00AE298F"/>
    <w:rsid w:val="00AE32F2"/>
    <w:rsid w:val="00AF3805"/>
    <w:rsid w:val="00B01EC6"/>
    <w:rsid w:val="00B131AA"/>
    <w:rsid w:val="00B16641"/>
    <w:rsid w:val="00B20784"/>
    <w:rsid w:val="00B2222B"/>
    <w:rsid w:val="00B25F7D"/>
    <w:rsid w:val="00B303F4"/>
    <w:rsid w:val="00B314A8"/>
    <w:rsid w:val="00B33323"/>
    <w:rsid w:val="00B37034"/>
    <w:rsid w:val="00B37540"/>
    <w:rsid w:val="00B42E65"/>
    <w:rsid w:val="00B454EB"/>
    <w:rsid w:val="00B46687"/>
    <w:rsid w:val="00B478EF"/>
    <w:rsid w:val="00B52814"/>
    <w:rsid w:val="00B538E2"/>
    <w:rsid w:val="00B53C8D"/>
    <w:rsid w:val="00B7151E"/>
    <w:rsid w:val="00B726D6"/>
    <w:rsid w:val="00B8199F"/>
    <w:rsid w:val="00B84958"/>
    <w:rsid w:val="00B854EA"/>
    <w:rsid w:val="00B87F46"/>
    <w:rsid w:val="00B915DA"/>
    <w:rsid w:val="00B951BA"/>
    <w:rsid w:val="00B9534B"/>
    <w:rsid w:val="00BA3834"/>
    <w:rsid w:val="00BA4EC6"/>
    <w:rsid w:val="00BB4AF8"/>
    <w:rsid w:val="00BD350E"/>
    <w:rsid w:val="00BD3D9A"/>
    <w:rsid w:val="00BD49FC"/>
    <w:rsid w:val="00BD6417"/>
    <w:rsid w:val="00BD65E2"/>
    <w:rsid w:val="00BE723B"/>
    <w:rsid w:val="00BF546E"/>
    <w:rsid w:val="00C01235"/>
    <w:rsid w:val="00C06853"/>
    <w:rsid w:val="00C1467B"/>
    <w:rsid w:val="00C210D1"/>
    <w:rsid w:val="00C21BBC"/>
    <w:rsid w:val="00C302F9"/>
    <w:rsid w:val="00C4720C"/>
    <w:rsid w:val="00C52487"/>
    <w:rsid w:val="00C554C2"/>
    <w:rsid w:val="00C62089"/>
    <w:rsid w:val="00C63512"/>
    <w:rsid w:val="00C63EA2"/>
    <w:rsid w:val="00C71121"/>
    <w:rsid w:val="00C726CF"/>
    <w:rsid w:val="00C733F3"/>
    <w:rsid w:val="00C73B9E"/>
    <w:rsid w:val="00C75AAE"/>
    <w:rsid w:val="00C75C36"/>
    <w:rsid w:val="00C7782D"/>
    <w:rsid w:val="00C80EE4"/>
    <w:rsid w:val="00C8354E"/>
    <w:rsid w:val="00C84E4A"/>
    <w:rsid w:val="00C86C76"/>
    <w:rsid w:val="00C90648"/>
    <w:rsid w:val="00CA1DBA"/>
    <w:rsid w:val="00CA1E74"/>
    <w:rsid w:val="00CA6AAA"/>
    <w:rsid w:val="00CB56D4"/>
    <w:rsid w:val="00CD6559"/>
    <w:rsid w:val="00CE2BAF"/>
    <w:rsid w:val="00CF352A"/>
    <w:rsid w:val="00CF4BD9"/>
    <w:rsid w:val="00CF5294"/>
    <w:rsid w:val="00D05FA8"/>
    <w:rsid w:val="00D06428"/>
    <w:rsid w:val="00D47248"/>
    <w:rsid w:val="00D5172B"/>
    <w:rsid w:val="00D523A6"/>
    <w:rsid w:val="00D54704"/>
    <w:rsid w:val="00D55A41"/>
    <w:rsid w:val="00D71558"/>
    <w:rsid w:val="00D7251C"/>
    <w:rsid w:val="00D754A4"/>
    <w:rsid w:val="00D77FD7"/>
    <w:rsid w:val="00D91ADB"/>
    <w:rsid w:val="00D95EA2"/>
    <w:rsid w:val="00DA2330"/>
    <w:rsid w:val="00DB0F3A"/>
    <w:rsid w:val="00DD367E"/>
    <w:rsid w:val="00DD4B6F"/>
    <w:rsid w:val="00DD5513"/>
    <w:rsid w:val="00DE50ED"/>
    <w:rsid w:val="00DE707F"/>
    <w:rsid w:val="00DF01E7"/>
    <w:rsid w:val="00DF15F8"/>
    <w:rsid w:val="00DF4EA0"/>
    <w:rsid w:val="00E0462B"/>
    <w:rsid w:val="00E13FA9"/>
    <w:rsid w:val="00E2330C"/>
    <w:rsid w:val="00E235E6"/>
    <w:rsid w:val="00E31874"/>
    <w:rsid w:val="00E31952"/>
    <w:rsid w:val="00E33606"/>
    <w:rsid w:val="00E43B3F"/>
    <w:rsid w:val="00E56855"/>
    <w:rsid w:val="00E67266"/>
    <w:rsid w:val="00E719E8"/>
    <w:rsid w:val="00E73DAF"/>
    <w:rsid w:val="00E91F7A"/>
    <w:rsid w:val="00E922B2"/>
    <w:rsid w:val="00E92AFD"/>
    <w:rsid w:val="00E92D4E"/>
    <w:rsid w:val="00E92F6E"/>
    <w:rsid w:val="00E948BF"/>
    <w:rsid w:val="00E968A7"/>
    <w:rsid w:val="00E97244"/>
    <w:rsid w:val="00EB34C3"/>
    <w:rsid w:val="00EC1087"/>
    <w:rsid w:val="00EC117A"/>
    <w:rsid w:val="00ED0135"/>
    <w:rsid w:val="00ED1E1F"/>
    <w:rsid w:val="00ED3FE4"/>
    <w:rsid w:val="00ED5365"/>
    <w:rsid w:val="00EF337C"/>
    <w:rsid w:val="00EF69A5"/>
    <w:rsid w:val="00F03603"/>
    <w:rsid w:val="00F069C4"/>
    <w:rsid w:val="00F1035D"/>
    <w:rsid w:val="00F1146E"/>
    <w:rsid w:val="00F11AD0"/>
    <w:rsid w:val="00F23C06"/>
    <w:rsid w:val="00F30659"/>
    <w:rsid w:val="00F32321"/>
    <w:rsid w:val="00F332EC"/>
    <w:rsid w:val="00F37476"/>
    <w:rsid w:val="00F424F8"/>
    <w:rsid w:val="00F42A73"/>
    <w:rsid w:val="00F44E6A"/>
    <w:rsid w:val="00F51184"/>
    <w:rsid w:val="00F5166C"/>
    <w:rsid w:val="00F6119E"/>
    <w:rsid w:val="00F63046"/>
    <w:rsid w:val="00F633B0"/>
    <w:rsid w:val="00F7151D"/>
    <w:rsid w:val="00F71BC9"/>
    <w:rsid w:val="00F725D1"/>
    <w:rsid w:val="00F774D1"/>
    <w:rsid w:val="00F81D43"/>
    <w:rsid w:val="00F85C50"/>
    <w:rsid w:val="00F871EB"/>
    <w:rsid w:val="00F874BA"/>
    <w:rsid w:val="00FA4C4B"/>
    <w:rsid w:val="00FB0272"/>
    <w:rsid w:val="00FB21B1"/>
    <w:rsid w:val="00FB42A0"/>
    <w:rsid w:val="00FC0156"/>
    <w:rsid w:val="00FC11F2"/>
    <w:rsid w:val="00FC77FE"/>
    <w:rsid w:val="00FD34A1"/>
    <w:rsid w:val="00FD70FB"/>
    <w:rsid w:val="00FD7B02"/>
    <w:rsid w:val="00FE0819"/>
    <w:rsid w:val="00FE6C78"/>
    <w:rsid w:val="00FF6958"/>
    <w:rsid w:val="168B4402"/>
    <w:rsid w:val="1EAC7CE3"/>
    <w:rsid w:val="2A517F1D"/>
    <w:rsid w:val="4016791E"/>
    <w:rsid w:val="656C71A9"/>
    <w:rsid w:val="77E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10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qFormat/>
    <w:pPr>
      <w:tabs>
        <w:tab w:val="left" w:pos="540"/>
      </w:tabs>
      <w:ind w:firstLine="540"/>
      <w:jc w:val="both"/>
    </w:pPr>
    <w:rPr>
      <w:sz w:val="28"/>
      <w:szCs w:val="28"/>
    </w:rPr>
  </w:style>
  <w:style w:type="paragraph" w:styleId="ac">
    <w:name w:val="Title"/>
    <w:basedOn w:val="a"/>
    <w:next w:val="a8"/>
    <w:link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List"/>
    <w:basedOn w:val="a8"/>
    <w:qFormat/>
    <w:rPr>
      <w:rFonts w:ascii="Arial" w:hAnsi="Arial" w:cs="Tahoma"/>
    </w:rPr>
  </w:style>
  <w:style w:type="paragraph" w:styleId="af1">
    <w:name w:val="Normal (Web)"/>
    <w:basedOn w:val="a"/>
    <w:qFormat/>
    <w:pPr>
      <w:spacing w:before="280" w:after="280"/>
    </w:pPr>
    <w:rPr>
      <w:sz w:val="23"/>
      <w:szCs w:val="23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szCs w:val="29"/>
    </w:rPr>
  </w:style>
  <w:style w:type="character" w:customStyle="1" w:styleId="WW8Num4z0">
    <w:name w:val="WW8Num4z0"/>
    <w:qFormat/>
    <w:rPr>
      <w:rFonts w:ascii="Symbol" w:eastAsia="Times New Roman" w:hAnsi="Symbol" w:cs="OpenSymbol"/>
    </w:rPr>
  </w:style>
  <w:style w:type="character" w:customStyle="1" w:styleId="WW8Num5z0">
    <w:name w:val="WW8Num5z0"/>
    <w:qFormat/>
    <w:rPr>
      <w:rFonts w:ascii="Symbol" w:hAnsi="Symbol" w:cs="OpenSymbol"/>
      <w:sz w:val="24"/>
      <w:szCs w:val="24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b/>
      <w:bCs/>
      <w:i/>
      <w:iCs/>
      <w:color w:val="000000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  <w:sz w:val="24"/>
      <w:szCs w:val="24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31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1">
    <w:name w:val="WW8Num10z1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11">
    <w:name w:val="Основной шрифт абзаца1"/>
    <w:qFormat/>
  </w:style>
  <w:style w:type="character" w:customStyle="1" w:styleId="af2">
    <w:name w:val="Символ нумерации"/>
    <w:qFormat/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d">
    <w:name w:val="Название Знак"/>
    <w:basedOn w:val="a0"/>
    <w:link w:val="ac"/>
    <w:qFormat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Нормальный"/>
    <w:qFormat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14">
    <w:name w:val="Абзац списка1"/>
    <w:basedOn w:val="a"/>
    <w:qFormat/>
    <w:pPr>
      <w:ind w:left="720"/>
    </w:pPr>
  </w:style>
  <w:style w:type="character" w:customStyle="1" w:styleId="10">
    <w:name w:val="Текст выноски Знак1"/>
    <w:basedOn w:val="a0"/>
    <w:link w:val="a5"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pt-consplusnormal-000123">
    <w:name w:val="pt-consplusnormal-000123"/>
    <w:basedOn w:val="a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44">
    <w:name w:val="pt-a0-000044"/>
    <w:basedOn w:val="a0"/>
    <w:qFormat/>
  </w:style>
  <w:style w:type="paragraph" w:customStyle="1" w:styleId="874f64e174a5ef80a">
    <w:name w:val="874f64e174a5ef80a"/>
    <w:basedOn w:val="a"/>
    <w:rsid w:val="000731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0pt">
    <w:name w:val="Основной текст (2) + 10 pt"/>
    <w:basedOn w:val="a0"/>
    <w:rsid w:val="00EC10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10"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qFormat/>
    <w:pPr>
      <w:tabs>
        <w:tab w:val="left" w:pos="540"/>
      </w:tabs>
      <w:ind w:firstLine="540"/>
      <w:jc w:val="both"/>
    </w:pPr>
    <w:rPr>
      <w:sz w:val="28"/>
      <w:szCs w:val="28"/>
    </w:rPr>
  </w:style>
  <w:style w:type="paragraph" w:styleId="ac">
    <w:name w:val="Title"/>
    <w:basedOn w:val="a"/>
    <w:next w:val="a8"/>
    <w:link w:val="a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foot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List"/>
    <w:basedOn w:val="a8"/>
    <w:qFormat/>
    <w:rPr>
      <w:rFonts w:ascii="Arial" w:hAnsi="Arial" w:cs="Tahoma"/>
    </w:rPr>
  </w:style>
  <w:style w:type="paragraph" w:styleId="af1">
    <w:name w:val="Normal (Web)"/>
    <w:basedOn w:val="a"/>
    <w:qFormat/>
    <w:pPr>
      <w:spacing w:before="280" w:after="280"/>
    </w:pPr>
    <w:rPr>
      <w:sz w:val="23"/>
      <w:szCs w:val="23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3z0">
    <w:name w:val="WW8Num3z0"/>
    <w:qFormat/>
    <w:rPr>
      <w:szCs w:val="29"/>
    </w:rPr>
  </w:style>
  <w:style w:type="character" w:customStyle="1" w:styleId="WW8Num4z0">
    <w:name w:val="WW8Num4z0"/>
    <w:qFormat/>
    <w:rPr>
      <w:rFonts w:ascii="Symbol" w:eastAsia="Times New Roman" w:hAnsi="Symbol" w:cs="OpenSymbol"/>
    </w:rPr>
  </w:style>
  <w:style w:type="character" w:customStyle="1" w:styleId="WW8Num5z0">
    <w:name w:val="WW8Num5z0"/>
    <w:qFormat/>
    <w:rPr>
      <w:rFonts w:ascii="Symbol" w:hAnsi="Symbol" w:cs="OpenSymbol"/>
      <w:sz w:val="24"/>
      <w:szCs w:val="24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b/>
      <w:bCs/>
      <w:i/>
      <w:iCs/>
      <w:color w:val="000000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  <w:sz w:val="24"/>
      <w:szCs w:val="24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4">
    <w:name w:val="WW8Num17z4"/>
    <w:qFormat/>
    <w:rPr>
      <w:rFonts w:ascii="Courier New" w:hAnsi="Courier New" w:cs="Courier New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4">
    <w:name w:val="WW8Num20z4"/>
    <w:qFormat/>
    <w:rPr>
      <w:rFonts w:ascii="Courier New" w:hAnsi="Courier New" w:cs="Courier New"/>
    </w:rPr>
  </w:style>
  <w:style w:type="character" w:customStyle="1" w:styleId="31">
    <w:name w:val="Основной шрифт абзаца3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1">
    <w:name w:val="WW8Num10z1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21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11">
    <w:name w:val="Основной шрифт абзаца1"/>
    <w:qFormat/>
  </w:style>
  <w:style w:type="character" w:customStyle="1" w:styleId="af2">
    <w:name w:val="Символ нумерации"/>
    <w:qFormat/>
  </w:style>
  <w:style w:type="character" w:customStyle="1" w:styleId="af3">
    <w:name w:val="Маркеры списка"/>
    <w:qFormat/>
    <w:rPr>
      <w:rFonts w:ascii="OpenSymbol" w:eastAsia="OpenSymbol" w:hAnsi="OpenSymbol" w:cs="Open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d">
    <w:name w:val="Название Знак"/>
    <w:basedOn w:val="a0"/>
    <w:link w:val="ac"/>
    <w:qFormat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2">
    <w:name w:val="Название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Нормальный"/>
    <w:qFormat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310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14">
    <w:name w:val="Абзац списка1"/>
    <w:basedOn w:val="a"/>
    <w:qFormat/>
    <w:pPr>
      <w:ind w:left="720"/>
    </w:pPr>
  </w:style>
  <w:style w:type="character" w:customStyle="1" w:styleId="10">
    <w:name w:val="Текст выноски Знак1"/>
    <w:basedOn w:val="a0"/>
    <w:link w:val="a5"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pt-consplusnormal-000123">
    <w:name w:val="pt-consplusnormal-000123"/>
    <w:basedOn w:val="a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44">
    <w:name w:val="pt-a0-000044"/>
    <w:basedOn w:val="a0"/>
    <w:qFormat/>
  </w:style>
  <w:style w:type="paragraph" w:customStyle="1" w:styleId="874f64e174a5ef80a">
    <w:name w:val="874f64e174a5ef80a"/>
    <w:basedOn w:val="a"/>
    <w:rsid w:val="000731E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0pt">
    <w:name w:val="Основной текст (2) + 10 pt"/>
    <w:basedOn w:val="a0"/>
    <w:rsid w:val="00EC10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F37CF0-5029-41FA-9BD5-A477A377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6248</Words>
  <Characters>35618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ФКиС</dc:creator>
  <cp:lastModifiedBy>User</cp:lastModifiedBy>
  <cp:revision>8</cp:revision>
  <cp:lastPrinted>2026-02-02T11:21:00Z</cp:lastPrinted>
  <dcterms:created xsi:type="dcterms:W3CDTF">2026-02-02T12:08:00Z</dcterms:created>
  <dcterms:modified xsi:type="dcterms:W3CDTF">2026-02-04T05:50:00Z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C5E7FDCA19D34EE18FC81BF731B808FA_12</vt:lpwstr>
  </property>
</Properties>
</file>